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5690" w:rsidRDefault="008B44F2" w:rsidP="00B772F4">
      <w:pPr>
        <w:rPr>
          <w:rFonts w:ascii="Arial Black" w:hAnsi="Arial Black"/>
          <w:color w:val="7030A0"/>
          <w:lang w:val="en-US"/>
        </w:rPr>
      </w:pPr>
      <w:r w:rsidRPr="00655690">
        <w:rPr>
          <w:rFonts w:ascii="Arial Black" w:hAnsi="Arial Black"/>
          <w:lang w:val="en-US"/>
        </w:rPr>
        <w:t>I</w:t>
      </w:r>
      <w:r w:rsidR="00655690" w:rsidRPr="00655690">
        <w:rPr>
          <w:rFonts w:ascii="Arial Black" w:hAnsi="Arial Black"/>
          <w:lang w:val="en-US"/>
        </w:rPr>
        <w:t>NSTALLATION INSTRUCTION</w:t>
      </w:r>
      <w:r w:rsidRPr="00655690">
        <w:rPr>
          <w:rFonts w:ascii="Arial Black" w:hAnsi="Arial Black"/>
          <w:lang w:val="en-US"/>
        </w:rPr>
        <w:t xml:space="preserve"> </w:t>
      </w:r>
      <w:r w:rsidR="00BF3215" w:rsidRPr="00655690">
        <w:rPr>
          <w:rFonts w:ascii="Arial Black" w:hAnsi="Arial Black"/>
          <w:lang w:val="en-US"/>
        </w:rPr>
        <w:t>6</w:t>
      </w:r>
      <w:r w:rsidR="00C077D3" w:rsidRPr="00655690">
        <w:rPr>
          <w:rFonts w:ascii="Arial Black" w:hAnsi="Arial Black"/>
          <w:lang w:val="en-US"/>
        </w:rPr>
        <w:t>,</w:t>
      </w:r>
      <w:r w:rsidR="006B433F" w:rsidRPr="00655690">
        <w:rPr>
          <w:rFonts w:ascii="Arial Black" w:hAnsi="Arial Black"/>
          <w:lang w:val="en-US"/>
        </w:rPr>
        <w:t xml:space="preserve"> </w:t>
      </w:r>
    </w:p>
    <w:p w:rsidR="00364A63" w:rsidRPr="00655690" w:rsidRDefault="00C077D3" w:rsidP="00B772F4">
      <w:pPr>
        <w:rPr>
          <w:rFonts w:ascii="Arial Black" w:hAnsi="Arial Black"/>
          <w:color w:val="7030A0"/>
          <w:lang w:val="en-US"/>
        </w:rPr>
      </w:pPr>
      <w:r w:rsidRPr="00C077D3">
        <w:rPr>
          <w:rFonts w:ascii="Arial Black" w:hAnsi="Arial Black"/>
          <w:noProof/>
          <w:color w:val="7030A0"/>
        </w:rPr>
        <w:drawing>
          <wp:anchor distT="0" distB="0" distL="114300" distR="114300" simplePos="0" relativeHeight="251675648" behindDoc="0" locked="0" layoutInCell="1" allowOverlap="1">
            <wp:simplePos x="0" y="0"/>
            <wp:positionH relativeFrom="margin">
              <wp:posOffset>3481070</wp:posOffset>
            </wp:positionH>
            <wp:positionV relativeFrom="margin">
              <wp:posOffset>-262255</wp:posOffset>
            </wp:positionV>
            <wp:extent cx="2466975" cy="428625"/>
            <wp:effectExtent l="19050" t="0" r="9525" b="0"/>
            <wp:wrapSquare wrapText="bothSides"/>
            <wp:docPr id="2" name="Obraz 1" descr="cid:image003.jpg@01D030AA.9208D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030AA.9208D3D0"/>
                    <pic:cNvPicPr>
                      <a:picLocks noChangeAspect="1" noChangeArrowheads="1"/>
                    </pic:cNvPicPr>
                  </pic:nvPicPr>
                  <pic:blipFill>
                    <a:blip r:embed="rId7" r:link="rId8"/>
                    <a:srcRect/>
                    <a:stretch>
                      <a:fillRect/>
                    </a:stretch>
                  </pic:blipFill>
                  <pic:spPr bwMode="auto">
                    <a:xfrm>
                      <a:off x="0" y="0"/>
                      <a:ext cx="2466975" cy="428625"/>
                    </a:xfrm>
                    <a:prstGeom prst="rect">
                      <a:avLst/>
                    </a:prstGeom>
                    <a:noFill/>
                    <a:ln w="9525">
                      <a:noFill/>
                      <a:miter lim="800000"/>
                      <a:headEnd/>
                      <a:tailEnd/>
                    </a:ln>
                  </pic:spPr>
                </pic:pic>
              </a:graphicData>
            </a:graphic>
          </wp:anchor>
        </w:drawing>
      </w:r>
      <w:r w:rsidR="00655690" w:rsidRPr="00655690">
        <w:rPr>
          <w:rFonts w:ascii="Arial Black" w:hAnsi="Arial Black"/>
          <w:color w:val="7030A0"/>
          <w:lang w:val="en-US"/>
        </w:rPr>
        <w:t>FOR APPLICATION OF VAPOUR PERMEABLE MEMBRANES AS A PROTECTION-DISTANCING LAYER BETWEEN THERMAL INSULATION AND ROOF SHEATHING</w:t>
      </w:r>
    </w:p>
    <w:p w:rsidR="00655690" w:rsidRPr="00655690" w:rsidRDefault="00837312" w:rsidP="00B772F4">
      <w:pPr>
        <w:pStyle w:val="WW-Tekstpodstawowy3"/>
        <w:ind w:right="-284"/>
        <w:jc w:val="both"/>
        <w:rPr>
          <w:b w:val="0"/>
          <w:sz w:val="20"/>
          <w:lang w:val="en-US"/>
        </w:rPr>
      </w:pPr>
      <w:r>
        <w:rPr>
          <w:noProof/>
          <w:sz w:val="20"/>
        </w:rPr>
        <mc:AlternateContent>
          <mc:Choice Requires="wps">
            <w:drawing>
              <wp:anchor distT="0" distB="0" distL="114300" distR="114300" simplePos="0" relativeHeight="251660288" behindDoc="0" locked="0" layoutInCell="1" allowOverlap="1">
                <wp:simplePos x="0" y="0"/>
                <wp:positionH relativeFrom="column">
                  <wp:posOffset>52070</wp:posOffset>
                </wp:positionH>
                <wp:positionV relativeFrom="paragraph">
                  <wp:posOffset>617220</wp:posOffset>
                </wp:positionV>
                <wp:extent cx="466725" cy="219075"/>
                <wp:effectExtent l="9525" t="9525" r="952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19075"/>
                        </a:xfrm>
                        <a:prstGeom prst="rect">
                          <a:avLst/>
                        </a:prstGeom>
                        <a:solidFill>
                          <a:srgbClr val="FFFFFF"/>
                        </a:solidFill>
                        <a:ln w="9525">
                          <a:solidFill>
                            <a:srgbClr val="000000"/>
                          </a:solidFill>
                          <a:miter lim="800000"/>
                          <a:headEnd/>
                          <a:tailEnd/>
                        </a:ln>
                      </wps:spPr>
                      <wps:txbx>
                        <w:txbxContent>
                          <w:p w:rsidR="00540F6B" w:rsidRPr="00540F6B" w:rsidRDefault="000D78D9">
                            <w:pPr>
                              <w:rPr>
                                <w:rFonts w:asciiTheme="minorHAnsi" w:hAnsiTheme="minorHAnsi"/>
                                <w:sz w:val="18"/>
                                <w:szCs w:val="18"/>
                              </w:rPr>
                            </w:pPr>
                            <w:r>
                              <w:rPr>
                                <w:rFonts w:asciiTheme="minorHAnsi" w:hAnsiTheme="minorHAnsi"/>
                                <w:sz w:val="18"/>
                                <w:szCs w:val="18"/>
                              </w:rPr>
                              <w:t>Pic</w:t>
                            </w:r>
                            <w:r w:rsidR="00540F6B" w:rsidRPr="00540F6B">
                              <w:rPr>
                                <w:rFonts w:asciiTheme="minorHAnsi" w:hAnsiTheme="minorHAnsi"/>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pt;margin-top:48.6pt;width:36.7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">
                <v:textbox>
                  <w:txbxContent>
                    <w:p w:rsidR="00540F6B" w:rsidRPr="00540F6B" w:rsidRDefault="000D78D9">
                      <w:pPr>
                        <w:rPr>
                          <w:rFonts w:asciiTheme="minorHAnsi" w:hAnsiTheme="minorHAnsi"/>
                          <w:sz w:val="18"/>
                          <w:szCs w:val="18"/>
                        </w:rPr>
                      </w:pPr>
                      <w:r>
                        <w:rPr>
                          <w:rFonts w:asciiTheme="minorHAnsi" w:hAnsiTheme="minorHAnsi"/>
                          <w:sz w:val="18"/>
                          <w:szCs w:val="18"/>
                        </w:rPr>
                        <w:t>Pic</w:t>
                      </w:r>
                      <w:r w:rsidR="00540F6B" w:rsidRPr="00540F6B">
                        <w:rPr>
                          <w:rFonts w:asciiTheme="minorHAnsi" w:hAnsiTheme="minorHAnsi"/>
                          <w:sz w:val="18"/>
                          <w:szCs w:val="18"/>
                        </w:rPr>
                        <w:t>.1</w:t>
                      </w:r>
                    </w:p>
                  </w:txbxContent>
                </v:textbox>
              </v:shape>
            </w:pict>
          </mc:Fallback>
        </mc:AlternateContent>
      </w:r>
      <w:r w:rsidR="00962034">
        <w:rPr>
          <w:b w:val="0"/>
          <w:noProof/>
          <w:sz w:val="20"/>
        </w:rPr>
        <w:drawing>
          <wp:anchor distT="0" distB="0" distL="114300" distR="114300" simplePos="0" relativeHeight="251662336" behindDoc="0" locked="0" layoutInCell="1" allowOverlap="1">
            <wp:simplePos x="0" y="0"/>
            <wp:positionH relativeFrom="margin">
              <wp:posOffset>2890520</wp:posOffset>
            </wp:positionH>
            <wp:positionV relativeFrom="margin">
              <wp:posOffset>1156970</wp:posOffset>
            </wp:positionV>
            <wp:extent cx="3261995" cy="2447925"/>
            <wp:effectExtent l="19050" t="19050" r="14605" b="28575"/>
            <wp:wrapSquare wrapText="bothSides"/>
            <wp:docPr id="5" name="Obraz 4" descr="rys. 2 -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2 - 5.tif"/>
                    <pic:cNvPicPr/>
                  </pic:nvPicPr>
                  <pic:blipFill>
                    <a:blip r:embed="rId9" cstate="print"/>
                    <a:stretch>
                      <a:fillRect/>
                    </a:stretch>
                  </pic:blipFill>
                  <pic:spPr>
                    <a:xfrm>
                      <a:off x="0" y="0"/>
                      <a:ext cx="3261995" cy="2447925"/>
                    </a:xfrm>
                    <a:prstGeom prst="rect">
                      <a:avLst/>
                    </a:prstGeom>
                    <a:ln>
                      <a:solidFill>
                        <a:schemeClr val="accent1"/>
                      </a:solidFill>
                    </a:ln>
                  </pic:spPr>
                </pic:pic>
              </a:graphicData>
            </a:graphic>
          </wp:anchor>
        </w:drawing>
      </w:r>
      <w:r w:rsidR="00962034">
        <w:rPr>
          <w:b w:val="0"/>
          <w:noProof/>
          <w:sz w:val="20"/>
        </w:rPr>
        <w:drawing>
          <wp:anchor distT="0" distB="0" distL="114300" distR="114300" simplePos="0" relativeHeight="251658240" behindDoc="0" locked="0" layoutInCell="1" allowOverlap="1">
            <wp:simplePos x="0" y="0"/>
            <wp:positionH relativeFrom="margin">
              <wp:posOffset>-24130</wp:posOffset>
            </wp:positionH>
            <wp:positionV relativeFrom="margin">
              <wp:posOffset>1156970</wp:posOffset>
            </wp:positionV>
            <wp:extent cx="2819400" cy="2443480"/>
            <wp:effectExtent l="19050" t="19050" r="19050" b="13970"/>
            <wp:wrapSquare wrapText="bothSides"/>
            <wp:docPr id="1" name="Obraz 0" descr="do instr. 1 c-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 instr. 1 c-b.tif"/>
                    <pic:cNvPicPr/>
                  </pic:nvPicPr>
                  <pic:blipFill>
                    <a:blip r:embed="rId10" cstate="print"/>
                    <a:srcRect l="8177" t="5986" r="13576" b="3578"/>
                    <a:stretch>
                      <a:fillRect/>
                    </a:stretch>
                  </pic:blipFill>
                  <pic:spPr>
                    <a:xfrm>
                      <a:off x="0" y="0"/>
                      <a:ext cx="2819400" cy="2443480"/>
                    </a:xfrm>
                    <a:prstGeom prst="rect">
                      <a:avLst/>
                    </a:prstGeom>
                    <a:ln>
                      <a:solidFill>
                        <a:schemeClr val="accent1"/>
                      </a:solidFill>
                    </a:ln>
                  </pic:spPr>
                </pic:pic>
              </a:graphicData>
            </a:graphic>
          </wp:anchor>
        </w:drawing>
      </w:r>
      <w:r w:rsidR="00655690" w:rsidRPr="00655690">
        <w:rPr>
          <w:b w:val="0"/>
          <w:sz w:val="20"/>
          <w:lang w:val="en-US"/>
        </w:rPr>
        <w:t>This instruction concerns most important rules of install</w:t>
      </w:r>
      <w:r w:rsidR="00655690">
        <w:rPr>
          <w:b w:val="0"/>
          <w:sz w:val="20"/>
          <w:lang w:val="en-US"/>
        </w:rPr>
        <w:t xml:space="preserve">ation </w:t>
      </w:r>
      <w:proofErr w:type="spellStart"/>
      <w:r w:rsidR="00655690">
        <w:rPr>
          <w:b w:val="0"/>
          <w:sz w:val="20"/>
          <w:lang w:val="en-US"/>
        </w:rPr>
        <w:t>vapour</w:t>
      </w:r>
      <w:proofErr w:type="spellEnd"/>
      <w:r w:rsidR="00655690">
        <w:rPr>
          <w:b w:val="0"/>
          <w:sz w:val="20"/>
          <w:lang w:val="en-US"/>
        </w:rPr>
        <w:t xml:space="preserve">-permeable membrane referred to as </w:t>
      </w:r>
      <w:r w:rsidR="00655690" w:rsidRPr="00655690">
        <w:rPr>
          <w:bCs/>
          <w:sz w:val="20"/>
          <w:lang w:val="en-US"/>
        </w:rPr>
        <w:t>“ICM”</w:t>
      </w:r>
      <w:r w:rsidR="00655690">
        <w:rPr>
          <w:b w:val="0"/>
          <w:sz w:val="20"/>
          <w:lang w:val="en-US"/>
        </w:rPr>
        <w:t xml:space="preserve"> </w:t>
      </w:r>
      <w:r w:rsidR="00655690" w:rsidRPr="00655690">
        <w:rPr>
          <w:bCs/>
          <w:sz w:val="20"/>
          <w:lang w:val="en-US"/>
        </w:rPr>
        <w:t xml:space="preserve">with </w:t>
      </w:r>
      <w:proofErr w:type="spellStart"/>
      <w:r w:rsidR="00655690" w:rsidRPr="00655690">
        <w:rPr>
          <w:bCs/>
          <w:sz w:val="20"/>
          <w:lang w:val="en-US"/>
        </w:rPr>
        <w:t>DoP</w:t>
      </w:r>
      <w:proofErr w:type="spellEnd"/>
      <w:r w:rsidR="00655690" w:rsidRPr="00655690">
        <w:rPr>
          <w:bCs/>
          <w:sz w:val="20"/>
          <w:lang w:val="en-US"/>
        </w:rPr>
        <w:t xml:space="preserve"> type 90 – type 265</w:t>
      </w:r>
      <w:r w:rsidR="00655690">
        <w:rPr>
          <w:b w:val="0"/>
          <w:sz w:val="20"/>
          <w:lang w:val="en-US"/>
        </w:rPr>
        <w:t xml:space="preserve"> functioning as a distancing material between thermal insulation and sheathing in ventilated roofs.</w:t>
      </w:r>
    </w:p>
    <w:p w:rsidR="003930FF" w:rsidRPr="00FD45F7" w:rsidRDefault="003930FF" w:rsidP="00B772F4">
      <w:pPr>
        <w:pStyle w:val="WW-Tekstpodstawowy3"/>
        <w:ind w:right="-284"/>
        <w:jc w:val="both"/>
        <w:rPr>
          <w:b w:val="0"/>
          <w:color w:val="7030A0"/>
          <w:sz w:val="20"/>
          <w:lang w:val="en-US"/>
        </w:rPr>
      </w:pPr>
    </w:p>
    <w:p w:rsidR="00655690" w:rsidRPr="00165B22" w:rsidRDefault="002F27B3" w:rsidP="00B772F4">
      <w:pPr>
        <w:pStyle w:val="WW-Tekstpodstawowy3"/>
        <w:ind w:right="-284"/>
        <w:jc w:val="both"/>
        <w:rPr>
          <w:b w:val="0"/>
          <w:sz w:val="20"/>
          <w:lang w:val="en-US"/>
        </w:rPr>
      </w:pPr>
      <w:r w:rsidRPr="002F27B3">
        <w:rPr>
          <w:b w:val="0"/>
          <w:sz w:val="20"/>
          <w:lang w:val="en-US"/>
        </w:rPr>
        <w:t xml:space="preserve">In such roofs </w:t>
      </w:r>
      <w:r w:rsidRPr="00165B22">
        <w:rPr>
          <w:bCs/>
          <w:sz w:val="20"/>
          <w:lang w:val="en-US"/>
        </w:rPr>
        <w:t>ICM</w:t>
      </w:r>
      <w:r w:rsidRPr="002F27B3">
        <w:rPr>
          <w:b w:val="0"/>
          <w:sz w:val="20"/>
          <w:lang w:val="en-US"/>
        </w:rPr>
        <w:t xml:space="preserve"> m</w:t>
      </w:r>
      <w:r>
        <w:rPr>
          <w:b w:val="0"/>
          <w:sz w:val="20"/>
          <w:lang w:val="en-US"/>
        </w:rPr>
        <w:t xml:space="preserve">aintains necessary distance between sheathing and thermal insulation, protecting it from humidity coming together with the ventilating air. </w:t>
      </w:r>
      <w:r w:rsidR="00165B22" w:rsidRPr="00165B22">
        <w:rPr>
          <w:b w:val="0"/>
          <w:sz w:val="20"/>
          <w:lang w:val="en-US"/>
        </w:rPr>
        <w:t>It affect</w:t>
      </w:r>
      <w:r w:rsidR="00165B22">
        <w:rPr>
          <w:b w:val="0"/>
          <w:sz w:val="20"/>
          <w:lang w:val="en-US"/>
        </w:rPr>
        <w:t>s</w:t>
      </w:r>
      <w:r w:rsidR="00165B22" w:rsidRPr="00165B22">
        <w:rPr>
          <w:b w:val="0"/>
          <w:sz w:val="20"/>
          <w:lang w:val="en-US"/>
        </w:rPr>
        <w:t xml:space="preserve"> especially mineral wool (glass and rock) and wood wool. Sheathings (boards, OSB or plywood etc.) are applied under coverin</w:t>
      </w:r>
      <w:r w:rsidR="00165B22">
        <w:rPr>
          <w:b w:val="0"/>
          <w:sz w:val="20"/>
          <w:lang w:val="en-US"/>
        </w:rPr>
        <w:t>gs demanding rigid supporting ground (pic. 2) and under insulation sealing (bituminous felt, PVC foils etc.)</w:t>
      </w:r>
      <w:r w:rsidR="00165B22" w:rsidRPr="00165B22">
        <w:rPr>
          <w:b w:val="0"/>
          <w:sz w:val="20"/>
          <w:lang w:val="en-US"/>
        </w:rPr>
        <w:t xml:space="preserve"> </w:t>
      </w:r>
      <w:r w:rsidR="00165B22">
        <w:rPr>
          <w:b w:val="0"/>
          <w:sz w:val="20"/>
          <w:lang w:val="en-US"/>
        </w:rPr>
        <w:t>coverings laid on battens and counter-battens (pic. 1).</w:t>
      </w:r>
    </w:p>
    <w:p w:rsidR="00FD45F7" w:rsidRDefault="00FD45F7" w:rsidP="00B772F4">
      <w:pPr>
        <w:pStyle w:val="WW-Tekstpodstawowy3"/>
        <w:ind w:right="-284"/>
        <w:jc w:val="both"/>
        <w:rPr>
          <w:b w:val="0"/>
          <w:sz w:val="20"/>
          <w:lang w:val="en-US"/>
        </w:rPr>
      </w:pPr>
      <w:r>
        <w:rPr>
          <w:b w:val="0"/>
          <w:sz w:val="20"/>
          <w:lang w:val="en-US"/>
        </w:rPr>
        <w:t>The distance which creates the ventilation gap can be done in two ways.</w:t>
      </w:r>
    </w:p>
    <w:p w:rsidR="00FD45F7" w:rsidRPr="00FD45F7" w:rsidRDefault="00FD45F7" w:rsidP="00B772F4">
      <w:pPr>
        <w:pStyle w:val="WW-Tekstpodstawowy3"/>
        <w:ind w:right="-284"/>
        <w:jc w:val="both"/>
        <w:rPr>
          <w:b w:val="0"/>
          <w:sz w:val="20"/>
          <w:lang w:val="en-US"/>
        </w:rPr>
      </w:pPr>
      <w:r w:rsidRPr="00FD45F7">
        <w:rPr>
          <w:bCs/>
          <w:sz w:val="20"/>
          <w:lang w:val="en-US"/>
        </w:rPr>
        <w:t>The first one</w:t>
      </w:r>
      <w:r w:rsidRPr="00FD45F7">
        <w:rPr>
          <w:b w:val="0"/>
          <w:sz w:val="20"/>
          <w:lang w:val="en-US"/>
        </w:rPr>
        <w:t xml:space="preserve"> is s</w:t>
      </w:r>
      <w:r>
        <w:rPr>
          <w:b w:val="0"/>
          <w:sz w:val="20"/>
          <w:lang w:val="en-US"/>
        </w:rPr>
        <w:t xml:space="preserve">hown in the pic. 2, 4 and 5. </w:t>
      </w:r>
      <w:r w:rsidRPr="00FD45F7">
        <w:rPr>
          <w:bCs/>
          <w:sz w:val="20"/>
          <w:lang w:val="en-US"/>
        </w:rPr>
        <w:t>ICM</w:t>
      </w:r>
      <w:r>
        <w:rPr>
          <w:b w:val="0"/>
          <w:sz w:val="20"/>
          <w:lang w:val="en-US"/>
        </w:rPr>
        <w:t xml:space="preserve"> is laid on roof truss and counter-battens creating a frame are fixed to the truss over it. Sheathing is fixed to this frame. The second method is about fixing ICM after making sheathing (and covering) before fixing the thermal insulation (pic. 3).</w:t>
      </w:r>
    </w:p>
    <w:p w:rsidR="00AF12E0" w:rsidRDefault="00AF12E0" w:rsidP="00F45511">
      <w:pPr>
        <w:pStyle w:val="WW-Tekstpodstawowy3"/>
        <w:ind w:right="-284"/>
        <w:jc w:val="center"/>
        <w:rPr>
          <w:sz w:val="20"/>
          <w:lang w:val="en-US"/>
        </w:rPr>
      </w:pPr>
    </w:p>
    <w:p w:rsidR="003930FF" w:rsidRPr="00AF12E0" w:rsidRDefault="00FD45F7" w:rsidP="00F45511">
      <w:pPr>
        <w:pStyle w:val="WW-Tekstpodstawowy3"/>
        <w:ind w:right="-284"/>
        <w:jc w:val="center"/>
        <w:rPr>
          <w:sz w:val="20"/>
          <w:lang w:val="en-US"/>
        </w:rPr>
      </w:pPr>
      <w:r w:rsidRPr="00AF12E0">
        <w:rPr>
          <w:sz w:val="20"/>
          <w:lang w:val="en-US"/>
        </w:rPr>
        <w:t>RECOMMENDATIONS</w:t>
      </w:r>
    </w:p>
    <w:p w:rsidR="00776254" w:rsidRDefault="00AF12E0" w:rsidP="00F45511">
      <w:pPr>
        <w:pStyle w:val="WW-Tekstpodstawowy3"/>
        <w:ind w:right="-284"/>
        <w:jc w:val="both"/>
        <w:rPr>
          <w:b w:val="0"/>
          <w:color w:val="0070C0"/>
          <w:sz w:val="20"/>
          <w:lang w:val="en-US"/>
        </w:rPr>
      </w:pPr>
      <w:r>
        <w:rPr>
          <w:b w:val="0"/>
          <w:noProof/>
          <w:color w:val="7030A0"/>
          <w:sz w:val="20"/>
        </w:rPr>
        <mc:AlternateContent>
          <mc:Choice Requires="wps">
            <w:drawing>
              <wp:anchor distT="0" distB="0" distL="114300" distR="114300" simplePos="0" relativeHeight="251663360" behindDoc="0" locked="0" layoutInCell="1" allowOverlap="1">
                <wp:simplePos x="0" y="0"/>
                <wp:positionH relativeFrom="column">
                  <wp:posOffset>3950970</wp:posOffset>
                </wp:positionH>
                <wp:positionV relativeFrom="paragraph">
                  <wp:posOffset>6350</wp:posOffset>
                </wp:positionV>
                <wp:extent cx="466725" cy="219075"/>
                <wp:effectExtent l="0" t="0" r="28575" b="28575"/>
                <wp:wrapSquare wrapText="bothSides"/>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19075"/>
                        </a:xfrm>
                        <a:prstGeom prst="rect">
                          <a:avLst/>
                        </a:prstGeom>
                        <a:solidFill>
                          <a:srgbClr val="FFFFFF"/>
                        </a:solidFill>
                        <a:ln w="9525">
                          <a:solidFill>
                            <a:srgbClr val="000000"/>
                          </a:solidFill>
                          <a:miter lim="800000"/>
                          <a:headEnd/>
                          <a:tailEnd/>
                        </a:ln>
                      </wps:spPr>
                      <wps:txbx>
                        <w:txbxContent>
                          <w:p w:rsidR="00EA4D77" w:rsidRPr="00540F6B" w:rsidRDefault="000D78D9" w:rsidP="00EA4D77">
                            <w:pPr>
                              <w:rPr>
                                <w:rFonts w:asciiTheme="minorHAnsi" w:hAnsiTheme="minorHAnsi"/>
                                <w:sz w:val="18"/>
                                <w:szCs w:val="18"/>
                              </w:rPr>
                            </w:pPr>
                            <w:r>
                              <w:rPr>
                                <w:rFonts w:asciiTheme="minorHAnsi" w:hAnsiTheme="minorHAnsi"/>
                                <w:sz w:val="18"/>
                                <w:szCs w:val="18"/>
                              </w:rPr>
                              <w:t>Pic</w:t>
                            </w:r>
                            <w:r w:rsidR="00EA4D77" w:rsidRPr="00540F6B">
                              <w:rPr>
                                <w:rFonts w:asciiTheme="minorHAnsi" w:hAnsiTheme="minorHAnsi"/>
                                <w:sz w:val="18"/>
                                <w:szCs w:val="18"/>
                              </w:rPr>
                              <w:t>.</w:t>
                            </w:r>
                            <w:r w:rsidR="00EA4D77">
                              <w:rPr>
                                <w:rFonts w:asciiTheme="minorHAnsi" w:hAnsiTheme="minorHAnsi"/>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11.1pt;margin-top:.5pt;width:36.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">
                <v:textbox>
                  <w:txbxContent>
                    <w:p w:rsidR="00EA4D77" w:rsidRPr="00540F6B" w:rsidRDefault="000D78D9" w:rsidP="00EA4D77">
                      <w:pPr>
                        <w:rPr>
                          <w:rFonts w:asciiTheme="minorHAnsi" w:hAnsiTheme="minorHAnsi"/>
                          <w:sz w:val="18"/>
                          <w:szCs w:val="18"/>
                        </w:rPr>
                      </w:pPr>
                      <w:r>
                        <w:rPr>
                          <w:rFonts w:asciiTheme="minorHAnsi" w:hAnsiTheme="minorHAnsi"/>
                          <w:sz w:val="18"/>
                          <w:szCs w:val="18"/>
                        </w:rPr>
                        <w:t>Pic</w:t>
                      </w:r>
                      <w:r w:rsidR="00EA4D77" w:rsidRPr="00540F6B">
                        <w:rPr>
                          <w:rFonts w:asciiTheme="minorHAnsi" w:hAnsiTheme="minorHAnsi"/>
                          <w:sz w:val="18"/>
                          <w:szCs w:val="18"/>
                        </w:rPr>
                        <w:t>.</w:t>
                      </w:r>
                      <w:r w:rsidR="00EA4D77">
                        <w:rPr>
                          <w:rFonts w:asciiTheme="minorHAnsi" w:hAnsiTheme="minorHAnsi"/>
                          <w:sz w:val="18"/>
                          <w:szCs w:val="18"/>
                        </w:rPr>
                        <w:t>2</w:t>
                      </w:r>
                    </w:p>
                  </w:txbxContent>
                </v:textbox>
                <w10:wrap type="square"/>
              </v:shape>
            </w:pict>
          </mc:Fallback>
        </mc:AlternateContent>
      </w:r>
      <w:r w:rsidR="00FD45F7" w:rsidRPr="00FD45F7">
        <w:rPr>
          <w:b w:val="0"/>
          <w:sz w:val="20"/>
          <w:lang w:val="en-US"/>
        </w:rPr>
        <w:t>1. No matter of the m</w:t>
      </w:r>
      <w:r w:rsidR="00FD45F7">
        <w:rPr>
          <w:b w:val="0"/>
          <w:sz w:val="20"/>
          <w:lang w:val="en-US"/>
        </w:rPr>
        <w:t xml:space="preserve">ethod of creating the distance, the gap made by </w:t>
      </w:r>
      <w:r w:rsidR="00FD45F7" w:rsidRPr="002566AC">
        <w:rPr>
          <w:bCs/>
          <w:sz w:val="20"/>
          <w:lang w:val="en-US"/>
        </w:rPr>
        <w:t>ICM</w:t>
      </w:r>
      <w:r w:rsidR="00FD45F7">
        <w:rPr>
          <w:b w:val="0"/>
          <w:sz w:val="20"/>
          <w:lang w:val="en-US"/>
        </w:rPr>
        <w:t xml:space="preserve"> between sheathing and thermal insulation must have inlet and outlet and must be permeable </w:t>
      </w:r>
      <w:r w:rsidR="00744716">
        <w:rPr>
          <w:b w:val="0"/>
          <w:sz w:val="20"/>
          <w:lang w:val="en-US"/>
        </w:rPr>
        <w:t>along its entire length (according to Instruction 2 or</w:t>
      </w:r>
      <w:r w:rsidR="00F45511">
        <w:rPr>
          <w:b w:val="0"/>
          <w:noProof/>
          <w:sz w:val="20"/>
        </w:rPr>
        <w:drawing>
          <wp:anchor distT="0" distB="0" distL="114300" distR="114300" simplePos="0" relativeHeight="251664384" behindDoc="0" locked="0" layoutInCell="1" allowOverlap="1">
            <wp:simplePos x="0" y="0"/>
            <wp:positionH relativeFrom="margin">
              <wp:posOffset>23495</wp:posOffset>
            </wp:positionH>
            <wp:positionV relativeFrom="margin">
              <wp:posOffset>5547995</wp:posOffset>
            </wp:positionV>
            <wp:extent cx="3867150" cy="2901315"/>
            <wp:effectExtent l="19050" t="19050" r="19050" b="13335"/>
            <wp:wrapSquare wrapText="bothSides"/>
            <wp:docPr id="7" name="Obraz 6" descr="rys. 3 -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3 - 5.tif"/>
                    <pic:cNvPicPr/>
                  </pic:nvPicPr>
                  <pic:blipFill>
                    <a:blip r:embed="rId11" cstate="print"/>
                    <a:stretch>
                      <a:fillRect/>
                    </a:stretch>
                  </pic:blipFill>
                  <pic:spPr>
                    <a:xfrm>
                      <a:off x="0" y="0"/>
                      <a:ext cx="3867150" cy="2901315"/>
                    </a:xfrm>
                    <a:prstGeom prst="rect">
                      <a:avLst/>
                    </a:prstGeom>
                    <a:ln>
                      <a:solidFill>
                        <a:schemeClr val="accent1"/>
                      </a:solidFill>
                    </a:ln>
                  </pic:spPr>
                </pic:pic>
              </a:graphicData>
            </a:graphic>
          </wp:anchor>
        </w:drawing>
      </w:r>
      <w:r w:rsidR="00837312">
        <w:rPr>
          <w:b w:val="0"/>
          <w:noProof/>
          <w:sz w:val="20"/>
        </w:rPr>
        <mc:AlternateContent>
          <mc:Choice Requires="wps">
            <w:drawing>
              <wp:anchor distT="0" distB="0" distL="114300" distR="114300" simplePos="0" relativeHeight="251678720" behindDoc="0" locked="0" layoutInCell="1" allowOverlap="1">
                <wp:simplePos x="0" y="0"/>
                <wp:positionH relativeFrom="column">
                  <wp:posOffset>-3778250</wp:posOffset>
                </wp:positionH>
                <wp:positionV relativeFrom="paragraph">
                  <wp:posOffset>72390</wp:posOffset>
                </wp:positionV>
                <wp:extent cx="466725" cy="219075"/>
                <wp:effectExtent l="12700" t="9525" r="6350" b="952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19075"/>
                        </a:xfrm>
                        <a:prstGeom prst="rect">
                          <a:avLst/>
                        </a:prstGeom>
                        <a:solidFill>
                          <a:srgbClr val="FFFFFF"/>
                        </a:solidFill>
                        <a:ln w="9525">
                          <a:solidFill>
                            <a:srgbClr val="000000"/>
                          </a:solidFill>
                          <a:miter lim="800000"/>
                          <a:headEnd/>
                          <a:tailEnd/>
                        </a:ln>
                      </wps:spPr>
                      <wps:txbx>
                        <w:txbxContent>
                          <w:p w:rsidR="00962034" w:rsidRPr="00540F6B" w:rsidRDefault="00962034" w:rsidP="00962034">
                            <w:pPr>
                              <w:rPr>
                                <w:rFonts w:asciiTheme="minorHAnsi" w:hAnsiTheme="minorHAnsi"/>
                                <w:sz w:val="18"/>
                                <w:szCs w:val="18"/>
                              </w:rPr>
                            </w:pPr>
                            <w:r w:rsidRPr="00540F6B">
                              <w:rPr>
                                <w:rFonts w:asciiTheme="minorHAnsi" w:hAnsiTheme="minorHAnsi"/>
                                <w:sz w:val="18"/>
                                <w:szCs w:val="18"/>
                              </w:rPr>
                              <w:t>Rys.</w:t>
                            </w:r>
                            <w:r>
                              <w:rPr>
                                <w:rFonts w:asciiTheme="minorHAnsi" w:hAnsiTheme="minorHAnsi"/>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297.5pt;margin-top:5.7pt;width:36.7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">
                <v:textbox>
                  <w:txbxContent>
                    <w:p w:rsidR="00962034" w:rsidRPr="00540F6B" w:rsidRDefault="00962034" w:rsidP="00962034">
                      <w:pPr>
                        <w:rPr>
                          <w:rFonts w:asciiTheme="minorHAnsi" w:hAnsiTheme="minorHAnsi"/>
                          <w:sz w:val="18"/>
                          <w:szCs w:val="18"/>
                        </w:rPr>
                      </w:pPr>
                      <w:r w:rsidRPr="00540F6B">
                        <w:rPr>
                          <w:rFonts w:asciiTheme="minorHAnsi" w:hAnsiTheme="minorHAnsi"/>
                          <w:sz w:val="18"/>
                          <w:szCs w:val="18"/>
                        </w:rPr>
                        <w:t>Rys.</w:t>
                      </w:r>
                      <w:r>
                        <w:rPr>
                          <w:rFonts w:asciiTheme="minorHAnsi" w:hAnsiTheme="minorHAnsi"/>
                          <w:sz w:val="18"/>
                          <w:szCs w:val="18"/>
                        </w:rPr>
                        <w:t>3</w:t>
                      </w:r>
                    </w:p>
                  </w:txbxContent>
                </v:textbox>
              </v:shape>
            </w:pict>
          </mc:Fallback>
        </mc:AlternateContent>
      </w:r>
      <w:r w:rsidR="00F45511" w:rsidRPr="00744716">
        <w:rPr>
          <w:b w:val="0"/>
          <w:sz w:val="20"/>
          <w:lang w:val="en-US"/>
        </w:rPr>
        <w:t xml:space="preserve"> DIN 4108 – 3)</w:t>
      </w:r>
      <w:r w:rsidR="00F45511" w:rsidRPr="00744716">
        <w:rPr>
          <w:b w:val="0"/>
          <w:color w:val="0070C0"/>
          <w:sz w:val="20"/>
          <w:lang w:val="en-US"/>
        </w:rPr>
        <w:t>.</w:t>
      </w:r>
    </w:p>
    <w:p w:rsidR="00744716" w:rsidRPr="00744716" w:rsidRDefault="00744716" w:rsidP="00F45511">
      <w:pPr>
        <w:pStyle w:val="WW-Tekstpodstawowy3"/>
        <w:ind w:right="-284"/>
        <w:jc w:val="both"/>
        <w:rPr>
          <w:rFonts w:cs="Arial"/>
          <w:b w:val="0"/>
          <w:sz w:val="20"/>
          <w:lang w:val="en-US"/>
        </w:rPr>
      </w:pPr>
      <w:r w:rsidRPr="00744716">
        <w:rPr>
          <w:rFonts w:cs="Arial"/>
          <w:b w:val="0"/>
          <w:sz w:val="20"/>
          <w:lang w:val="en-US"/>
        </w:rPr>
        <w:t xml:space="preserve">2. In the first method (pic. </w:t>
      </w:r>
      <w:r>
        <w:rPr>
          <w:rFonts w:cs="Arial"/>
          <w:b w:val="0"/>
          <w:sz w:val="20"/>
          <w:lang w:val="en-US"/>
        </w:rPr>
        <w:t>2, 4, 5</w:t>
      </w:r>
      <w:r w:rsidRPr="00744716">
        <w:rPr>
          <w:rFonts w:cs="Arial"/>
          <w:b w:val="0"/>
          <w:sz w:val="20"/>
          <w:lang w:val="en-US"/>
        </w:rPr>
        <w:t>)</w:t>
      </w:r>
      <w:r w:rsidRPr="002566AC">
        <w:rPr>
          <w:rFonts w:cs="Arial"/>
          <w:bCs/>
          <w:sz w:val="20"/>
          <w:lang w:val="en-US"/>
        </w:rPr>
        <w:t xml:space="preserve"> ICM</w:t>
      </w:r>
      <w:r>
        <w:rPr>
          <w:rFonts w:cs="Arial"/>
          <w:b w:val="0"/>
          <w:sz w:val="20"/>
          <w:lang w:val="en-US"/>
        </w:rPr>
        <w:t xml:space="preserve"> is laid on roof truss in the same way as in the sloping roofs (without sheathing) as a sealing layer </w:t>
      </w:r>
      <w:r w:rsidR="002566AC">
        <w:rPr>
          <w:rFonts w:cs="Arial"/>
          <w:b w:val="0"/>
          <w:sz w:val="20"/>
          <w:lang w:val="en-US"/>
        </w:rPr>
        <w:t>for roofing laid on battens and counter-battens (according to Instruction no. 1).</w:t>
      </w:r>
    </w:p>
    <w:p w:rsidR="00BD0251" w:rsidRPr="00AF12E0" w:rsidRDefault="002566AC" w:rsidP="00F45511">
      <w:pPr>
        <w:pStyle w:val="WW-Tekstpodstawowy3"/>
        <w:ind w:right="-284"/>
        <w:jc w:val="both"/>
        <w:rPr>
          <w:rFonts w:cs="Arial"/>
          <w:b w:val="0"/>
          <w:sz w:val="20"/>
          <w:lang w:val="en-US"/>
        </w:rPr>
      </w:pPr>
      <w:r w:rsidRPr="002566AC">
        <w:rPr>
          <w:rFonts w:cs="Arial"/>
          <w:b w:val="0"/>
          <w:sz w:val="20"/>
          <w:lang w:val="en-US"/>
        </w:rPr>
        <w:t xml:space="preserve">3. In the second method </w:t>
      </w:r>
      <w:r w:rsidRPr="002566AC">
        <w:rPr>
          <w:rFonts w:cs="Arial"/>
          <w:bCs/>
          <w:sz w:val="20"/>
          <w:lang w:val="en-US"/>
        </w:rPr>
        <w:t>ICM</w:t>
      </w:r>
      <w:r>
        <w:rPr>
          <w:rFonts w:cs="Arial"/>
          <w:b w:val="0"/>
          <w:sz w:val="20"/>
          <w:lang w:val="en-US"/>
        </w:rPr>
        <w:t xml:space="preserve"> is fixed under existing sheathing to the rafters creating a ventilation gap between them. It is best to fix it on distance bars. The height of the bar is the same as the height of the gap and should be chosen according to its length and other roof conditions according to the regulations described in In</w:t>
      </w:r>
      <w:r w:rsidR="00AF12E0">
        <w:rPr>
          <w:rFonts w:cs="Arial"/>
          <w:b w:val="0"/>
          <w:sz w:val="20"/>
          <w:lang w:val="en-US"/>
        </w:rPr>
        <w:t xml:space="preserve">struction 2 or </w:t>
      </w:r>
      <w:r w:rsidR="00F45511" w:rsidRPr="00AF12E0">
        <w:rPr>
          <w:b w:val="0"/>
          <w:sz w:val="20"/>
          <w:lang w:val="en-US"/>
        </w:rPr>
        <w:t>DIN 4108 – 3</w:t>
      </w:r>
      <w:r w:rsidR="00C65C7D" w:rsidRPr="00AF12E0">
        <w:rPr>
          <w:b w:val="0"/>
          <w:color w:val="0070C0"/>
          <w:sz w:val="20"/>
          <w:lang w:val="en-US"/>
        </w:rPr>
        <w:t>.</w:t>
      </w:r>
    </w:p>
    <w:p w:rsidR="00AF12E0" w:rsidRPr="000D78D9" w:rsidRDefault="00AF12E0" w:rsidP="00F45511">
      <w:pPr>
        <w:pStyle w:val="WW-Tekstpodstawowy3"/>
        <w:ind w:right="-284"/>
        <w:jc w:val="both"/>
        <w:rPr>
          <w:b w:val="0"/>
          <w:sz w:val="20"/>
          <w:lang w:val="en-US"/>
        </w:rPr>
      </w:pPr>
    </w:p>
    <w:p w:rsidR="00AF12E0" w:rsidRPr="00AF12E0" w:rsidRDefault="00AF12E0" w:rsidP="00F45511">
      <w:pPr>
        <w:pStyle w:val="WW-Tekstpodstawowy3"/>
        <w:ind w:right="-284"/>
        <w:jc w:val="both"/>
        <w:rPr>
          <w:b w:val="0"/>
          <w:sz w:val="20"/>
          <w:lang w:val="en-US"/>
        </w:rPr>
      </w:pPr>
      <w:r w:rsidRPr="00AF12E0">
        <w:rPr>
          <w:b w:val="0"/>
          <w:sz w:val="20"/>
          <w:lang w:val="en-US"/>
        </w:rPr>
        <w:t xml:space="preserve">4. In the second method, </w:t>
      </w:r>
      <w:r w:rsidR="00E862BC">
        <w:rPr>
          <w:b w:val="0"/>
          <w:sz w:val="20"/>
          <w:lang w:val="en-US"/>
        </w:rPr>
        <w:t>in front of</w:t>
      </w:r>
      <w:r>
        <w:rPr>
          <w:b w:val="0"/>
          <w:sz w:val="20"/>
          <w:lang w:val="en-US"/>
        </w:rPr>
        <w:t xml:space="preserve"> any obstacles closing the gap, there is a need to build an outlet (pic. 3) and inlet </w:t>
      </w:r>
      <w:r w:rsidR="005A4796">
        <w:rPr>
          <w:b w:val="0"/>
          <w:sz w:val="20"/>
          <w:lang w:val="en-US"/>
        </w:rPr>
        <w:t>behind</w:t>
      </w:r>
      <w:r>
        <w:rPr>
          <w:b w:val="0"/>
          <w:sz w:val="20"/>
          <w:lang w:val="en-US"/>
        </w:rPr>
        <w:t xml:space="preserve"> them, so that it is permeable along its entire length. The openings should be made in the sheathing and in the felt or any other sealing. </w:t>
      </w:r>
      <w:r w:rsidRPr="00AF12E0">
        <w:rPr>
          <w:b w:val="0"/>
          <w:sz w:val="20"/>
          <w:lang w:val="en-US"/>
        </w:rPr>
        <w:t>If the condition of width of the obstacle</w:t>
      </w:r>
      <w:r>
        <w:rPr>
          <w:b w:val="0"/>
          <w:sz w:val="20"/>
          <w:lang w:val="en-US"/>
        </w:rPr>
        <w:t xml:space="preserve"> shown in the pic. 5</w:t>
      </w:r>
      <w:r w:rsidRPr="00AF12E0">
        <w:rPr>
          <w:b w:val="0"/>
          <w:sz w:val="20"/>
          <w:lang w:val="en-US"/>
        </w:rPr>
        <w:t xml:space="preserve"> is m</w:t>
      </w:r>
      <w:r>
        <w:rPr>
          <w:b w:val="0"/>
          <w:sz w:val="20"/>
          <w:lang w:val="en-US"/>
        </w:rPr>
        <w:t xml:space="preserve">et, cutting the openings is not needed. </w:t>
      </w:r>
      <w:r w:rsidRPr="00AF12E0">
        <w:rPr>
          <w:b w:val="0"/>
          <w:sz w:val="20"/>
          <w:lang w:val="en-US"/>
        </w:rPr>
        <w:t>In case of the first method (pic. 2), the obstacles c</w:t>
      </w:r>
      <w:r>
        <w:rPr>
          <w:b w:val="0"/>
          <w:sz w:val="20"/>
          <w:lang w:val="en-US"/>
        </w:rPr>
        <w:t>an be omitted as shown in pic. 4 or 5.</w:t>
      </w:r>
    </w:p>
    <w:p w:rsidR="009837A2" w:rsidRPr="000D78D9" w:rsidRDefault="009837A2" w:rsidP="00B772F4">
      <w:pPr>
        <w:pStyle w:val="WW-Tekstpodstawowy3"/>
        <w:ind w:right="-284"/>
        <w:jc w:val="both"/>
        <w:rPr>
          <w:b w:val="0"/>
          <w:sz w:val="20"/>
          <w:lang w:val="en-US"/>
        </w:rPr>
      </w:pPr>
    </w:p>
    <w:p w:rsidR="009837A2" w:rsidRPr="000D78D9" w:rsidRDefault="00962034" w:rsidP="00B772F4">
      <w:pPr>
        <w:pStyle w:val="WW-Tekstpodstawowy3"/>
        <w:ind w:right="-284"/>
        <w:jc w:val="both"/>
        <w:rPr>
          <w:b w:val="0"/>
          <w:sz w:val="20"/>
          <w:lang w:val="en-US"/>
        </w:rPr>
      </w:pPr>
      <w:r>
        <w:rPr>
          <w:b w:val="0"/>
          <w:noProof/>
          <w:sz w:val="20"/>
        </w:rPr>
        <w:drawing>
          <wp:anchor distT="0" distB="0" distL="114300" distR="114300" simplePos="0" relativeHeight="251669504" behindDoc="0" locked="0" layoutInCell="1" allowOverlap="1">
            <wp:simplePos x="0" y="0"/>
            <wp:positionH relativeFrom="margin">
              <wp:posOffset>814070</wp:posOffset>
            </wp:positionH>
            <wp:positionV relativeFrom="margin">
              <wp:posOffset>928370</wp:posOffset>
            </wp:positionV>
            <wp:extent cx="5216525" cy="3914775"/>
            <wp:effectExtent l="19050" t="19050" r="22225" b="28575"/>
            <wp:wrapSquare wrapText="bothSides"/>
            <wp:docPr id="3" name="Obraz 2" descr="rys.4 -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4 - 5.GIF"/>
                    <pic:cNvPicPr/>
                  </pic:nvPicPr>
                  <pic:blipFill>
                    <a:blip r:embed="rId12" cstate="print"/>
                    <a:stretch>
                      <a:fillRect/>
                    </a:stretch>
                  </pic:blipFill>
                  <pic:spPr>
                    <a:xfrm>
                      <a:off x="0" y="0"/>
                      <a:ext cx="5216525" cy="3914775"/>
                    </a:xfrm>
                    <a:prstGeom prst="rect">
                      <a:avLst/>
                    </a:prstGeom>
                    <a:ln>
                      <a:solidFill>
                        <a:schemeClr val="accent1"/>
                      </a:solidFill>
                    </a:ln>
                  </pic:spPr>
                </pic:pic>
              </a:graphicData>
            </a:graphic>
          </wp:anchor>
        </w:drawing>
      </w: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837312" w:rsidP="00B772F4">
      <w:pPr>
        <w:pStyle w:val="WW-Tekstpodstawowy3"/>
        <w:ind w:right="-284"/>
        <w:jc w:val="both"/>
        <w:rPr>
          <w:b w:val="0"/>
          <w:sz w:val="20"/>
          <w:lang w:val="en-US"/>
        </w:rPr>
      </w:pPr>
      <w:r>
        <w:rPr>
          <w:b w:val="0"/>
          <w:noProof/>
          <w:sz w:val="20"/>
        </w:rPr>
        <mc:AlternateContent>
          <mc:Choice Requires="wps">
            <w:drawing>
              <wp:anchor distT="0" distB="0" distL="114300" distR="114300" simplePos="0" relativeHeight="251672576" behindDoc="0" locked="0" layoutInCell="1" allowOverlap="1">
                <wp:simplePos x="0" y="0"/>
                <wp:positionH relativeFrom="column">
                  <wp:posOffset>5128895</wp:posOffset>
                </wp:positionH>
                <wp:positionV relativeFrom="paragraph">
                  <wp:posOffset>17780</wp:posOffset>
                </wp:positionV>
                <wp:extent cx="466725" cy="219075"/>
                <wp:effectExtent l="9525" t="12700" r="9525"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19075"/>
                        </a:xfrm>
                        <a:prstGeom prst="rect">
                          <a:avLst/>
                        </a:prstGeom>
                        <a:solidFill>
                          <a:srgbClr val="FFFFFF"/>
                        </a:solidFill>
                        <a:ln w="9525">
                          <a:solidFill>
                            <a:srgbClr val="000000"/>
                          </a:solidFill>
                          <a:miter lim="800000"/>
                          <a:headEnd/>
                          <a:tailEnd/>
                        </a:ln>
                      </wps:spPr>
                      <wps:txbx>
                        <w:txbxContent>
                          <w:p w:rsidR="009837A2" w:rsidRPr="00540F6B" w:rsidRDefault="000D78D9" w:rsidP="009837A2">
                            <w:pPr>
                              <w:rPr>
                                <w:rFonts w:asciiTheme="minorHAnsi" w:hAnsiTheme="minorHAnsi"/>
                                <w:sz w:val="18"/>
                                <w:szCs w:val="18"/>
                              </w:rPr>
                            </w:pPr>
                            <w:r>
                              <w:rPr>
                                <w:rFonts w:asciiTheme="minorHAnsi" w:hAnsiTheme="minorHAnsi"/>
                                <w:sz w:val="18"/>
                                <w:szCs w:val="18"/>
                              </w:rPr>
                              <w:t>Pic</w:t>
                            </w:r>
                            <w:r w:rsidR="009837A2" w:rsidRPr="00540F6B">
                              <w:rPr>
                                <w:rFonts w:asciiTheme="minorHAnsi" w:hAnsiTheme="minorHAnsi"/>
                                <w:sz w:val="18"/>
                                <w:szCs w:val="18"/>
                              </w:rPr>
                              <w:t>.</w:t>
                            </w:r>
                            <w:r w:rsidR="009837A2">
                              <w:rPr>
                                <w:rFonts w:asciiTheme="minorHAnsi" w:hAnsiTheme="minorHAnsi"/>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403.85pt;margin-top:1.4pt;width:36.7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">
                <v:textbox>
                  <w:txbxContent>
                    <w:p w:rsidR="009837A2" w:rsidRPr="00540F6B" w:rsidRDefault="000D78D9" w:rsidP="009837A2">
                      <w:pPr>
                        <w:rPr>
                          <w:rFonts w:asciiTheme="minorHAnsi" w:hAnsiTheme="minorHAnsi"/>
                          <w:sz w:val="18"/>
                          <w:szCs w:val="18"/>
                        </w:rPr>
                      </w:pPr>
                      <w:r>
                        <w:rPr>
                          <w:rFonts w:asciiTheme="minorHAnsi" w:hAnsiTheme="minorHAnsi"/>
                          <w:sz w:val="18"/>
                          <w:szCs w:val="18"/>
                        </w:rPr>
                        <w:t>Pic</w:t>
                      </w:r>
                      <w:r w:rsidR="009837A2" w:rsidRPr="00540F6B">
                        <w:rPr>
                          <w:rFonts w:asciiTheme="minorHAnsi" w:hAnsiTheme="minorHAnsi"/>
                          <w:sz w:val="18"/>
                          <w:szCs w:val="18"/>
                        </w:rPr>
                        <w:t>.</w:t>
                      </w:r>
                      <w:r w:rsidR="009837A2">
                        <w:rPr>
                          <w:rFonts w:asciiTheme="minorHAnsi" w:hAnsiTheme="minorHAnsi"/>
                          <w:sz w:val="18"/>
                          <w:szCs w:val="18"/>
                        </w:rPr>
                        <w:t>4</w:t>
                      </w:r>
                    </w:p>
                  </w:txbxContent>
                </v:textbox>
              </v:shape>
            </w:pict>
          </mc:Fallback>
        </mc:AlternateContent>
      </w:r>
    </w:p>
    <w:p w:rsidR="009837A2" w:rsidRPr="000D78D9" w:rsidRDefault="009837A2" w:rsidP="00B772F4">
      <w:pPr>
        <w:pStyle w:val="WW-Tekstpodstawowy3"/>
        <w:ind w:right="-284"/>
        <w:jc w:val="both"/>
        <w:rPr>
          <w:b w:val="0"/>
          <w:sz w:val="20"/>
          <w:lang w:val="en-US"/>
        </w:rPr>
      </w:pPr>
    </w:p>
    <w:p w:rsidR="009837A2" w:rsidRPr="000D78D9" w:rsidRDefault="00D83B3B" w:rsidP="00B772F4">
      <w:pPr>
        <w:pStyle w:val="WW-Tekstpodstawowy3"/>
        <w:ind w:right="-284"/>
        <w:jc w:val="both"/>
        <w:rPr>
          <w:b w:val="0"/>
          <w:sz w:val="20"/>
          <w:lang w:val="en-US"/>
        </w:rPr>
      </w:pPr>
      <w:r>
        <w:rPr>
          <w:b w:val="0"/>
          <w:noProof/>
          <w:sz w:val="20"/>
        </w:rPr>
        <w:drawing>
          <wp:anchor distT="0" distB="0" distL="114300" distR="114300" simplePos="0" relativeHeight="251671552" behindDoc="0" locked="0" layoutInCell="1" allowOverlap="1">
            <wp:simplePos x="0" y="0"/>
            <wp:positionH relativeFrom="margin">
              <wp:posOffset>795020</wp:posOffset>
            </wp:positionH>
            <wp:positionV relativeFrom="margin">
              <wp:posOffset>5052695</wp:posOffset>
            </wp:positionV>
            <wp:extent cx="5235575" cy="3924300"/>
            <wp:effectExtent l="19050" t="19050" r="22225" b="19050"/>
            <wp:wrapSquare wrapText="bothSides"/>
            <wp:docPr id="4" name="Obraz 3" descr="Slaj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jd8.GIF"/>
                    <pic:cNvPicPr/>
                  </pic:nvPicPr>
                  <pic:blipFill>
                    <a:blip r:embed="rId13" cstate="print"/>
                    <a:stretch>
                      <a:fillRect/>
                    </a:stretch>
                  </pic:blipFill>
                  <pic:spPr>
                    <a:xfrm>
                      <a:off x="0" y="0"/>
                      <a:ext cx="5235575" cy="3924300"/>
                    </a:xfrm>
                    <a:prstGeom prst="rect">
                      <a:avLst/>
                    </a:prstGeom>
                    <a:ln>
                      <a:solidFill>
                        <a:schemeClr val="accent1"/>
                      </a:solidFill>
                    </a:ln>
                  </pic:spPr>
                </pic:pic>
              </a:graphicData>
            </a:graphic>
          </wp:anchor>
        </w:drawing>
      </w: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9837A2" w:rsidP="00B772F4">
      <w:pPr>
        <w:pStyle w:val="WW-Tekstpodstawowy3"/>
        <w:ind w:right="-284"/>
        <w:jc w:val="both"/>
        <w:rPr>
          <w:b w:val="0"/>
          <w:sz w:val="20"/>
          <w:lang w:val="en-US"/>
        </w:rPr>
      </w:pPr>
    </w:p>
    <w:p w:rsidR="009837A2" w:rsidRPr="000D78D9" w:rsidRDefault="00837312" w:rsidP="00B772F4">
      <w:pPr>
        <w:pStyle w:val="WW-Tekstpodstawowy3"/>
        <w:ind w:right="-284"/>
        <w:jc w:val="both"/>
        <w:rPr>
          <w:b w:val="0"/>
          <w:sz w:val="20"/>
          <w:lang w:val="en-US"/>
        </w:rPr>
      </w:pPr>
      <w:r>
        <w:rPr>
          <w:b w:val="0"/>
          <w:noProof/>
          <w:sz w:val="20"/>
        </w:rPr>
        <mc:AlternateContent>
          <mc:Choice Requires="wps">
            <w:drawing>
              <wp:anchor distT="0" distB="0" distL="114300" distR="114300" simplePos="0" relativeHeight="251673600" behindDoc="0" locked="0" layoutInCell="1" allowOverlap="1">
                <wp:simplePos x="0" y="0"/>
                <wp:positionH relativeFrom="column">
                  <wp:posOffset>5179695</wp:posOffset>
                </wp:positionH>
                <wp:positionV relativeFrom="paragraph">
                  <wp:posOffset>128905</wp:posOffset>
                </wp:positionV>
                <wp:extent cx="466725" cy="219075"/>
                <wp:effectExtent l="12700" t="9525" r="6350" b="952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19075"/>
                        </a:xfrm>
                        <a:prstGeom prst="rect">
                          <a:avLst/>
                        </a:prstGeom>
                        <a:solidFill>
                          <a:srgbClr val="FFFFFF"/>
                        </a:solidFill>
                        <a:ln w="9525">
                          <a:solidFill>
                            <a:srgbClr val="000000"/>
                          </a:solidFill>
                          <a:miter lim="800000"/>
                          <a:headEnd/>
                          <a:tailEnd/>
                        </a:ln>
                      </wps:spPr>
                      <wps:txbx>
                        <w:txbxContent>
                          <w:p w:rsidR="009837A2" w:rsidRPr="00540F6B" w:rsidRDefault="000D78D9" w:rsidP="009837A2">
                            <w:pPr>
                              <w:rPr>
                                <w:rFonts w:asciiTheme="minorHAnsi" w:hAnsiTheme="minorHAnsi"/>
                                <w:sz w:val="18"/>
                                <w:szCs w:val="18"/>
                              </w:rPr>
                            </w:pPr>
                            <w:r>
                              <w:rPr>
                                <w:rFonts w:asciiTheme="minorHAnsi" w:hAnsiTheme="minorHAnsi"/>
                                <w:sz w:val="18"/>
                                <w:szCs w:val="18"/>
                              </w:rPr>
                              <w:t>Pic</w:t>
                            </w:r>
                            <w:r w:rsidR="009837A2" w:rsidRPr="00540F6B">
                              <w:rPr>
                                <w:rFonts w:asciiTheme="minorHAnsi" w:hAnsiTheme="minorHAnsi"/>
                                <w:sz w:val="18"/>
                                <w:szCs w:val="18"/>
                              </w:rPr>
                              <w:t>.</w:t>
                            </w:r>
                            <w:r w:rsidR="009837A2">
                              <w:rPr>
                                <w:rFonts w:asciiTheme="minorHAnsi" w:hAnsiTheme="minorHAnsi"/>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407.85pt;margin-top:10.15pt;width:36.7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">
                <v:textbox>
                  <w:txbxContent>
                    <w:p w:rsidR="009837A2" w:rsidRPr="00540F6B" w:rsidRDefault="000D78D9" w:rsidP="009837A2">
                      <w:pPr>
                        <w:rPr>
                          <w:rFonts w:asciiTheme="minorHAnsi" w:hAnsiTheme="minorHAnsi"/>
                          <w:sz w:val="18"/>
                          <w:szCs w:val="18"/>
                        </w:rPr>
                      </w:pPr>
                      <w:r>
                        <w:rPr>
                          <w:rFonts w:asciiTheme="minorHAnsi" w:hAnsiTheme="minorHAnsi"/>
                          <w:sz w:val="18"/>
                          <w:szCs w:val="18"/>
                        </w:rPr>
                        <w:t>Pic</w:t>
                      </w:r>
                      <w:r w:rsidR="009837A2" w:rsidRPr="00540F6B">
                        <w:rPr>
                          <w:rFonts w:asciiTheme="minorHAnsi" w:hAnsiTheme="minorHAnsi"/>
                          <w:sz w:val="18"/>
                          <w:szCs w:val="18"/>
                        </w:rPr>
                        <w:t>.</w:t>
                      </w:r>
                      <w:r w:rsidR="009837A2">
                        <w:rPr>
                          <w:rFonts w:asciiTheme="minorHAnsi" w:hAnsiTheme="minorHAnsi"/>
                          <w:sz w:val="18"/>
                          <w:szCs w:val="18"/>
                        </w:rPr>
                        <w:t>5</w:t>
                      </w:r>
                    </w:p>
                  </w:txbxContent>
                </v:textbox>
              </v:shape>
            </w:pict>
          </mc:Fallback>
        </mc:AlternateContent>
      </w:r>
    </w:p>
    <w:p w:rsidR="009837A2" w:rsidRPr="000D78D9" w:rsidRDefault="009837A2" w:rsidP="00B772F4">
      <w:pPr>
        <w:pStyle w:val="WW-Tekstpodstawowy3"/>
        <w:ind w:right="-284"/>
        <w:jc w:val="both"/>
        <w:rPr>
          <w:b w:val="0"/>
          <w:sz w:val="20"/>
          <w:lang w:val="en-US"/>
        </w:rPr>
      </w:pPr>
    </w:p>
    <w:p w:rsidR="001678A7" w:rsidRPr="000D78D9" w:rsidRDefault="00C65C7D" w:rsidP="00B772F4">
      <w:pPr>
        <w:pStyle w:val="WW-Tekstpodstawowy3"/>
        <w:ind w:right="-284"/>
        <w:jc w:val="both"/>
        <w:rPr>
          <w:b w:val="0"/>
          <w:sz w:val="20"/>
          <w:lang w:val="en-US"/>
        </w:rPr>
      </w:pPr>
      <w:r w:rsidRPr="000D78D9">
        <w:rPr>
          <w:b w:val="0"/>
          <w:sz w:val="20"/>
          <w:lang w:val="en-US"/>
        </w:rPr>
        <w:lastRenderedPageBreak/>
        <w:t xml:space="preserve">         </w:t>
      </w:r>
    </w:p>
    <w:p w:rsidR="0096588D" w:rsidRPr="000D78D9" w:rsidRDefault="0096588D" w:rsidP="00B772F4">
      <w:pPr>
        <w:pStyle w:val="WW-Tekstpodstawowy3"/>
        <w:ind w:right="-284"/>
        <w:jc w:val="both"/>
        <w:rPr>
          <w:b w:val="0"/>
          <w:sz w:val="20"/>
          <w:lang w:val="en-US"/>
        </w:rPr>
      </w:pPr>
    </w:p>
    <w:p w:rsidR="00E55CB3" w:rsidRPr="0075572D" w:rsidRDefault="0075572D" w:rsidP="00F45511">
      <w:pPr>
        <w:pStyle w:val="WW-Tekstpodstawowy3"/>
        <w:ind w:right="-284"/>
        <w:jc w:val="both"/>
        <w:rPr>
          <w:b w:val="0"/>
          <w:sz w:val="20"/>
          <w:lang w:val="en-US"/>
        </w:rPr>
      </w:pPr>
      <w:r w:rsidRPr="0075572D">
        <w:rPr>
          <w:b w:val="0"/>
          <w:sz w:val="20"/>
          <w:lang w:val="en-US"/>
        </w:rPr>
        <w:t>5. Ventilating air takes away w</w:t>
      </w:r>
      <w:r>
        <w:rPr>
          <w:b w:val="0"/>
          <w:sz w:val="20"/>
          <w:lang w:val="en-US"/>
        </w:rPr>
        <w:t xml:space="preserve">ater </w:t>
      </w:r>
      <w:proofErr w:type="spellStart"/>
      <w:r>
        <w:rPr>
          <w:b w:val="0"/>
          <w:sz w:val="20"/>
          <w:lang w:val="en-US"/>
        </w:rPr>
        <w:t>vapour</w:t>
      </w:r>
      <w:proofErr w:type="spellEnd"/>
      <w:r>
        <w:rPr>
          <w:b w:val="0"/>
          <w:sz w:val="20"/>
          <w:lang w:val="en-US"/>
        </w:rPr>
        <w:t xml:space="preserve"> coming through </w:t>
      </w:r>
      <w:r w:rsidRPr="0075572D">
        <w:rPr>
          <w:bCs/>
          <w:sz w:val="20"/>
          <w:lang w:val="en-US"/>
        </w:rPr>
        <w:t>ICM</w:t>
      </w:r>
      <w:r>
        <w:rPr>
          <w:b w:val="0"/>
          <w:sz w:val="20"/>
          <w:lang w:val="en-US"/>
        </w:rPr>
        <w:t xml:space="preserve">. </w:t>
      </w:r>
      <w:r w:rsidRPr="0075572D">
        <w:rPr>
          <w:b w:val="0"/>
          <w:sz w:val="20"/>
          <w:lang w:val="en-US"/>
        </w:rPr>
        <w:t>That is why, inlets a</w:t>
      </w:r>
      <w:r>
        <w:rPr>
          <w:b w:val="0"/>
          <w:sz w:val="20"/>
          <w:lang w:val="en-US"/>
        </w:rPr>
        <w:t xml:space="preserve">nd outlets of the ventilation space or gap over it must be permeable and protected from animals and the height of the gap should be properly adjusted to the roof size (pic. 1) according to the Instruction 2 or </w:t>
      </w:r>
      <w:r w:rsidR="00F45511" w:rsidRPr="0075572D">
        <w:rPr>
          <w:b w:val="0"/>
          <w:sz w:val="20"/>
          <w:lang w:val="en-US"/>
        </w:rPr>
        <w:t>DIN 4108 – 3</w:t>
      </w:r>
      <w:r w:rsidR="00E55CB3" w:rsidRPr="0075572D">
        <w:rPr>
          <w:b w:val="0"/>
          <w:sz w:val="20"/>
          <w:lang w:val="en-US"/>
        </w:rPr>
        <w:t xml:space="preserve">. </w:t>
      </w:r>
    </w:p>
    <w:p w:rsidR="00BB777A" w:rsidRPr="0075572D" w:rsidRDefault="00BB777A" w:rsidP="00BB777A">
      <w:pPr>
        <w:pStyle w:val="WW-Tekstpodstawowy3"/>
        <w:ind w:right="-284"/>
        <w:jc w:val="both"/>
        <w:rPr>
          <w:b w:val="0"/>
          <w:sz w:val="20"/>
          <w:lang w:val="en-US"/>
        </w:rPr>
      </w:pPr>
    </w:p>
    <w:tbl>
      <w:tblPr>
        <w:tblStyle w:val="Tabela-Siatka"/>
        <w:tblW w:w="0" w:type="auto"/>
        <w:tblInd w:w="108" w:type="dxa"/>
        <w:tblLook w:val="04A0" w:firstRow="1" w:lastRow="0" w:firstColumn="1" w:lastColumn="0" w:noHBand="0" w:noVBand="1"/>
      </w:tblPr>
      <w:tblGrid>
        <w:gridCol w:w="1985"/>
        <w:gridCol w:w="2551"/>
        <w:gridCol w:w="1560"/>
      </w:tblGrid>
      <w:tr w:rsidR="00BB777A" w:rsidRPr="000D78D9" w:rsidTr="00BB777A">
        <w:tc>
          <w:tcPr>
            <w:tcW w:w="6096" w:type="dxa"/>
            <w:gridSpan w:val="3"/>
          </w:tcPr>
          <w:p w:rsidR="00BB777A" w:rsidRPr="000D78D9" w:rsidRDefault="0075572D" w:rsidP="00C02361">
            <w:pPr>
              <w:rPr>
                <w:lang w:val="en-US"/>
              </w:rPr>
            </w:pPr>
            <w:r w:rsidRPr="0075572D">
              <w:rPr>
                <w:rFonts w:ascii="Arial" w:hAnsi="Arial"/>
                <w:b/>
                <w:bCs/>
                <w:sz w:val="20"/>
                <w:lang w:val="en-US"/>
              </w:rPr>
              <w:t>Recommended minimal overlaps between following ICM strip</w:t>
            </w:r>
            <w:r>
              <w:rPr>
                <w:rFonts w:ascii="Arial" w:hAnsi="Arial"/>
                <w:b/>
                <w:bCs/>
                <w:sz w:val="20"/>
                <w:lang w:val="en-US"/>
              </w:rPr>
              <w:t xml:space="preserve">s </w:t>
            </w:r>
          </w:p>
        </w:tc>
      </w:tr>
      <w:tr w:rsidR="00BB777A" w:rsidTr="00BB777A">
        <w:tc>
          <w:tcPr>
            <w:tcW w:w="1985" w:type="dxa"/>
            <w:vMerge w:val="restart"/>
          </w:tcPr>
          <w:p w:rsidR="00BB777A" w:rsidRPr="0075572D" w:rsidRDefault="0075572D" w:rsidP="00C02361">
            <w:pPr>
              <w:jc w:val="center"/>
              <w:rPr>
                <w:rFonts w:ascii="Arial" w:hAnsi="Arial" w:cs="Arial"/>
                <w:b/>
                <w:sz w:val="20"/>
                <w:szCs w:val="20"/>
                <w:lang w:val="en-US"/>
              </w:rPr>
            </w:pPr>
            <w:r w:rsidRPr="0075572D">
              <w:rPr>
                <w:rFonts w:ascii="Arial" w:hAnsi="Arial" w:cs="Arial"/>
                <w:b/>
                <w:sz w:val="20"/>
                <w:szCs w:val="20"/>
                <w:lang w:val="en-US"/>
              </w:rPr>
              <w:t xml:space="preserve">ICM with </w:t>
            </w:r>
            <w:proofErr w:type="spellStart"/>
            <w:r w:rsidRPr="0075572D">
              <w:rPr>
                <w:rFonts w:ascii="Arial" w:hAnsi="Arial" w:cs="Arial"/>
                <w:b/>
                <w:sz w:val="20"/>
                <w:szCs w:val="20"/>
                <w:lang w:val="en-US"/>
              </w:rPr>
              <w:t>DoP</w:t>
            </w:r>
            <w:proofErr w:type="spellEnd"/>
            <w:r w:rsidR="00B54B84" w:rsidRPr="0075572D">
              <w:rPr>
                <w:rFonts w:ascii="Arial" w:hAnsi="Arial" w:cs="Arial"/>
                <w:b/>
                <w:sz w:val="20"/>
                <w:szCs w:val="20"/>
                <w:lang w:val="en-US"/>
              </w:rPr>
              <w:t xml:space="preserve"> </w:t>
            </w:r>
            <w:r w:rsidR="00BB777A" w:rsidRPr="0075572D">
              <w:rPr>
                <w:rFonts w:ascii="Arial" w:hAnsi="Arial" w:cs="Arial"/>
                <w:b/>
                <w:sz w:val="20"/>
                <w:szCs w:val="20"/>
                <w:lang w:val="en-US"/>
              </w:rPr>
              <w:t>:</w:t>
            </w:r>
          </w:p>
          <w:p w:rsidR="00BB777A" w:rsidRPr="0075572D" w:rsidRDefault="00B54B84" w:rsidP="00B54B84">
            <w:pPr>
              <w:jc w:val="center"/>
              <w:rPr>
                <w:rFonts w:ascii="Arial" w:hAnsi="Arial" w:cs="Arial"/>
                <w:b/>
                <w:sz w:val="20"/>
                <w:szCs w:val="20"/>
                <w:lang w:val="en-US"/>
              </w:rPr>
            </w:pPr>
            <w:r w:rsidRPr="0075572D">
              <w:rPr>
                <w:rFonts w:ascii="Arial" w:hAnsi="Arial" w:cs="Arial"/>
                <w:b/>
                <w:sz w:val="20"/>
                <w:szCs w:val="20"/>
                <w:lang w:val="en-US"/>
              </w:rPr>
              <w:t>typ</w:t>
            </w:r>
            <w:r w:rsidR="0075572D" w:rsidRPr="0075572D">
              <w:rPr>
                <w:rFonts w:ascii="Arial" w:hAnsi="Arial" w:cs="Arial"/>
                <w:b/>
                <w:sz w:val="20"/>
                <w:szCs w:val="20"/>
                <w:lang w:val="en-US"/>
              </w:rPr>
              <w:t>e</w:t>
            </w:r>
            <w:r w:rsidRPr="0075572D">
              <w:rPr>
                <w:rFonts w:ascii="Arial" w:hAnsi="Arial" w:cs="Arial"/>
                <w:b/>
                <w:sz w:val="20"/>
                <w:szCs w:val="20"/>
                <w:lang w:val="en-US"/>
              </w:rPr>
              <w:t xml:space="preserve"> </w:t>
            </w:r>
            <w:r w:rsidR="00BF3215" w:rsidRPr="0075572D">
              <w:rPr>
                <w:rFonts w:ascii="Arial" w:hAnsi="Arial" w:cs="Arial"/>
                <w:b/>
                <w:sz w:val="20"/>
                <w:szCs w:val="20"/>
                <w:lang w:val="en-US"/>
              </w:rPr>
              <w:t>90</w:t>
            </w:r>
            <w:r w:rsidR="00BB777A" w:rsidRPr="0075572D">
              <w:rPr>
                <w:rFonts w:ascii="Arial" w:hAnsi="Arial" w:cs="Arial"/>
                <w:b/>
                <w:sz w:val="20"/>
                <w:szCs w:val="20"/>
                <w:lang w:val="en-US"/>
              </w:rPr>
              <w:t xml:space="preserve"> – </w:t>
            </w:r>
            <w:r w:rsidRPr="0075572D">
              <w:rPr>
                <w:rFonts w:ascii="Arial" w:hAnsi="Arial" w:cs="Arial"/>
                <w:b/>
                <w:sz w:val="20"/>
                <w:szCs w:val="20"/>
                <w:lang w:val="en-US"/>
              </w:rPr>
              <w:t>typ</w:t>
            </w:r>
            <w:r w:rsidR="0075572D" w:rsidRPr="0075572D">
              <w:rPr>
                <w:rFonts w:ascii="Arial" w:hAnsi="Arial" w:cs="Arial"/>
                <w:b/>
                <w:sz w:val="20"/>
                <w:szCs w:val="20"/>
                <w:lang w:val="en-US"/>
              </w:rPr>
              <w:t>e</w:t>
            </w:r>
            <w:r w:rsidRPr="0075572D">
              <w:rPr>
                <w:rFonts w:ascii="Arial" w:hAnsi="Arial" w:cs="Arial"/>
                <w:b/>
                <w:sz w:val="20"/>
                <w:szCs w:val="20"/>
                <w:lang w:val="en-US"/>
              </w:rPr>
              <w:t xml:space="preserve"> </w:t>
            </w:r>
            <w:r w:rsidR="00BB777A" w:rsidRPr="0075572D">
              <w:rPr>
                <w:rFonts w:ascii="Arial" w:hAnsi="Arial" w:cs="Arial"/>
                <w:b/>
                <w:sz w:val="20"/>
                <w:szCs w:val="20"/>
                <w:lang w:val="en-US"/>
              </w:rPr>
              <w:t xml:space="preserve">155 </w:t>
            </w:r>
          </w:p>
        </w:tc>
        <w:tc>
          <w:tcPr>
            <w:tcW w:w="2551" w:type="dxa"/>
          </w:tcPr>
          <w:p w:rsidR="00BB777A" w:rsidRPr="00FC2F6A" w:rsidRDefault="00BB777A" w:rsidP="00C02361">
            <w:pPr>
              <w:ind w:right="-284"/>
              <w:rPr>
                <w:rFonts w:ascii="Arial" w:hAnsi="Arial"/>
                <w:sz w:val="20"/>
              </w:rPr>
            </w:pPr>
            <w:r>
              <w:rPr>
                <w:rFonts w:ascii="Arial" w:hAnsi="Arial"/>
                <w:sz w:val="20"/>
              </w:rPr>
              <w:t>1</w:t>
            </w:r>
            <w:r w:rsidRPr="00FC2F6A">
              <w:rPr>
                <w:rFonts w:ascii="Arial" w:hAnsi="Arial"/>
                <w:sz w:val="20"/>
              </w:rPr>
              <w:t>0º - 2</w:t>
            </w:r>
            <w:r>
              <w:rPr>
                <w:rFonts w:ascii="Arial" w:hAnsi="Arial"/>
                <w:sz w:val="20"/>
              </w:rPr>
              <w:t>0</w:t>
            </w:r>
            <w:r w:rsidRPr="00FC2F6A">
              <w:rPr>
                <w:rFonts w:ascii="Arial" w:hAnsi="Arial"/>
                <w:sz w:val="20"/>
              </w:rPr>
              <w:t>º  (</w:t>
            </w:r>
            <w:r>
              <w:rPr>
                <w:rFonts w:ascii="Arial" w:hAnsi="Arial"/>
                <w:sz w:val="20"/>
              </w:rPr>
              <w:t>17</w:t>
            </w:r>
            <w:r w:rsidRPr="00FC2F6A">
              <w:rPr>
                <w:rFonts w:ascii="Arial" w:hAnsi="Arial"/>
                <w:sz w:val="20"/>
              </w:rPr>
              <w:t>,</w:t>
            </w:r>
            <w:r>
              <w:rPr>
                <w:rFonts w:ascii="Arial" w:hAnsi="Arial"/>
                <w:sz w:val="20"/>
              </w:rPr>
              <w:t>6</w:t>
            </w:r>
            <w:r w:rsidRPr="00FC2F6A">
              <w:rPr>
                <w:rFonts w:ascii="Arial" w:hAnsi="Arial"/>
                <w:sz w:val="20"/>
              </w:rPr>
              <w:t xml:space="preserve">% </w:t>
            </w:r>
            <w:r w:rsidRPr="00BF5442">
              <w:rPr>
                <w:rFonts w:ascii="Arial" w:hAnsi="Arial"/>
                <w:sz w:val="20"/>
              </w:rPr>
              <w:t>- 36,4%)</w:t>
            </w:r>
          </w:p>
        </w:tc>
        <w:tc>
          <w:tcPr>
            <w:tcW w:w="1560" w:type="dxa"/>
          </w:tcPr>
          <w:p w:rsidR="00BB777A" w:rsidRPr="00BF5442" w:rsidRDefault="00BB777A" w:rsidP="00C02361">
            <w:pPr>
              <w:ind w:right="-284"/>
              <w:jc w:val="center"/>
              <w:rPr>
                <w:rFonts w:ascii="Arial" w:hAnsi="Arial"/>
                <w:b/>
                <w:sz w:val="20"/>
              </w:rPr>
            </w:pPr>
            <w:r w:rsidRPr="00BF5442">
              <w:rPr>
                <w:rFonts w:ascii="Arial" w:hAnsi="Arial"/>
                <w:b/>
                <w:sz w:val="20"/>
              </w:rPr>
              <w:t>15 cm</w:t>
            </w:r>
          </w:p>
        </w:tc>
      </w:tr>
      <w:tr w:rsidR="00BB777A" w:rsidTr="00BB777A">
        <w:tc>
          <w:tcPr>
            <w:tcW w:w="1985" w:type="dxa"/>
            <w:vMerge/>
          </w:tcPr>
          <w:p w:rsidR="00BB777A" w:rsidRPr="00BB777A" w:rsidRDefault="00BB777A" w:rsidP="00C02361">
            <w:pPr>
              <w:rPr>
                <w:rFonts w:ascii="Arial" w:hAnsi="Arial" w:cs="Arial"/>
                <w:b/>
                <w:sz w:val="20"/>
                <w:szCs w:val="20"/>
              </w:rPr>
            </w:pPr>
          </w:p>
        </w:tc>
        <w:tc>
          <w:tcPr>
            <w:tcW w:w="2551" w:type="dxa"/>
          </w:tcPr>
          <w:p w:rsidR="00BB777A" w:rsidRPr="00FC2F6A" w:rsidRDefault="00BB777A" w:rsidP="00C02361">
            <w:pPr>
              <w:ind w:right="-284"/>
              <w:rPr>
                <w:rFonts w:ascii="Arial" w:hAnsi="Arial"/>
                <w:sz w:val="20"/>
              </w:rPr>
            </w:pPr>
            <w:r w:rsidRPr="00FC2F6A">
              <w:rPr>
                <w:rFonts w:ascii="Arial" w:hAnsi="Arial"/>
                <w:sz w:val="20"/>
              </w:rPr>
              <w:t>2</w:t>
            </w:r>
            <w:r>
              <w:rPr>
                <w:rFonts w:ascii="Arial" w:hAnsi="Arial"/>
                <w:sz w:val="20"/>
              </w:rPr>
              <w:t>1º - 35</w:t>
            </w:r>
            <w:r w:rsidRPr="00FC2F6A">
              <w:rPr>
                <w:rFonts w:ascii="Arial" w:hAnsi="Arial"/>
                <w:sz w:val="20"/>
              </w:rPr>
              <w:t>º (</w:t>
            </w:r>
            <w:r>
              <w:rPr>
                <w:rFonts w:ascii="Arial" w:hAnsi="Arial"/>
                <w:sz w:val="20"/>
              </w:rPr>
              <w:t>38</w:t>
            </w:r>
            <w:r w:rsidRPr="00FC2F6A">
              <w:rPr>
                <w:rFonts w:ascii="Arial" w:hAnsi="Arial"/>
                <w:sz w:val="20"/>
              </w:rPr>
              <w:t>,</w:t>
            </w:r>
            <w:r>
              <w:rPr>
                <w:rFonts w:ascii="Arial" w:hAnsi="Arial"/>
                <w:sz w:val="20"/>
              </w:rPr>
              <w:t>4</w:t>
            </w:r>
            <w:r w:rsidRPr="00FC2F6A">
              <w:rPr>
                <w:rFonts w:ascii="Arial" w:hAnsi="Arial"/>
                <w:sz w:val="20"/>
              </w:rPr>
              <w:t>% - 70% )</w:t>
            </w:r>
          </w:p>
        </w:tc>
        <w:tc>
          <w:tcPr>
            <w:tcW w:w="1560" w:type="dxa"/>
          </w:tcPr>
          <w:p w:rsidR="00BB777A" w:rsidRPr="00BF5442" w:rsidRDefault="00BB777A" w:rsidP="00C02361">
            <w:pPr>
              <w:ind w:right="-284"/>
              <w:jc w:val="center"/>
              <w:rPr>
                <w:rFonts w:ascii="Arial" w:hAnsi="Arial"/>
                <w:b/>
                <w:sz w:val="20"/>
              </w:rPr>
            </w:pPr>
            <w:r w:rsidRPr="00BF5442">
              <w:rPr>
                <w:rFonts w:ascii="Arial" w:hAnsi="Arial"/>
                <w:b/>
                <w:sz w:val="20"/>
              </w:rPr>
              <w:t>10 cm</w:t>
            </w:r>
          </w:p>
        </w:tc>
      </w:tr>
      <w:tr w:rsidR="00BB777A" w:rsidTr="00BB777A">
        <w:tc>
          <w:tcPr>
            <w:tcW w:w="1985" w:type="dxa"/>
            <w:vMerge/>
          </w:tcPr>
          <w:p w:rsidR="00BB777A" w:rsidRPr="00BB777A" w:rsidRDefault="00BB777A" w:rsidP="00C02361">
            <w:pPr>
              <w:rPr>
                <w:rFonts w:ascii="Arial" w:hAnsi="Arial" w:cs="Arial"/>
                <w:b/>
                <w:sz w:val="20"/>
                <w:szCs w:val="20"/>
              </w:rPr>
            </w:pPr>
          </w:p>
        </w:tc>
        <w:tc>
          <w:tcPr>
            <w:tcW w:w="2551" w:type="dxa"/>
          </w:tcPr>
          <w:p w:rsidR="00BB777A" w:rsidRPr="00FC2F6A" w:rsidRDefault="00BB777A" w:rsidP="00C02361">
            <w:pPr>
              <w:ind w:right="-284"/>
              <w:rPr>
                <w:rFonts w:ascii="Arial" w:hAnsi="Arial"/>
                <w:sz w:val="20"/>
              </w:rPr>
            </w:pPr>
            <w:r w:rsidRPr="00FC2F6A">
              <w:rPr>
                <w:rFonts w:ascii="Arial" w:hAnsi="Arial"/>
                <w:sz w:val="20"/>
              </w:rPr>
              <w:t xml:space="preserve">36º - 90º   ( </w:t>
            </w:r>
            <w:r w:rsidRPr="00FC2F6A">
              <w:rPr>
                <w:rFonts w:ascii="Arial" w:hAnsi="Arial" w:cs="Arial"/>
                <w:sz w:val="20"/>
              </w:rPr>
              <w:t>≥</w:t>
            </w:r>
            <w:r w:rsidRPr="00FC2F6A">
              <w:rPr>
                <w:rFonts w:ascii="Arial" w:hAnsi="Arial"/>
                <w:sz w:val="20"/>
              </w:rPr>
              <w:t xml:space="preserve"> 72,6%  ) </w:t>
            </w:r>
          </w:p>
        </w:tc>
        <w:tc>
          <w:tcPr>
            <w:tcW w:w="1560" w:type="dxa"/>
          </w:tcPr>
          <w:p w:rsidR="00BB777A" w:rsidRPr="00BF5442" w:rsidRDefault="00BB777A" w:rsidP="00C02361">
            <w:pPr>
              <w:ind w:right="-284"/>
              <w:jc w:val="center"/>
              <w:rPr>
                <w:rFonts w:ascii="Arial" w:hAnsi="Arial"/>
                <w:b/>
                <w:sz w:val="20"/>
              </w:rPr>
            </w:pPr>
            <w:r w:rsidRPr="00BF5442">
              <w:rPr>
                <w:rFonts w:ascii="Arial" w:hAnsi="Arial"/>
                <w:b/>
                <w:sz w:val="20"/>
              </w:rPr>
              <w:t>5 cm</w:t>
            </w:r>
          </w:p>
        </w:tc>
      </w:tr>
      <w:tr w:rsidR="00BB777A" w:rsidTr="00BB777A">
        <w:tc>
          <w:tcPr>
            <w:tcW w:w="1985" w:type="dxa"/>
            <w:vMerge w:val="restart"/>
          </w:tcPr>
          <w:p w:rsidR="00BB777A" w:rsidRPr="000D78D9" w:rsidRDefault="0075572D" w:rsidP="00C02361">
            <w:pPr>
              <w:jc w:val="center"/>
              <w:rPr>
                <w:rFonts w:ascii="Arial" w:hAnsi="Arial" w:cs="Arial"/>
                <w:b/>
                <w:sz w:val="20"/>
                <w:szCs w:val="20"/>
                <w:lang w:val="en-US"/>
              </w:rPr>
            </w:pPr>
            <w:r w:rsidRPr="000D78D9">
              <w:rPr>
                <w:rFonts w:ascii="Arial" w:hAnsi="Arial" w:cs="Arial"/>
                <w:b/>
                <w:sz w:val="20"/>
                <w:szCs w:val="20"/>
                <w:lang w:val="en-US"/>
              </w:rPr>
              <w:t>ICM with DoP</w:t>
            </w:r>
            <w:r w:rsidR="00BB777A" w:rsidRPr="000D78D9">
              <w:rPr>
                <w:rFonts w:ascii="Arial" w:hAnsi="Arial" w:cs="Arial"/>
                <w:b/>
                <w:sz w:val="20"/>
                <w:szCs w:val="20"/>
                <w:lang w:val="en-US"/>
              </w:rPr>
              <w:t xml:space="preserve"> :</w:t>
            </w:r>
          </w:p>
          <w:p w:rsidR="00BB777A" w:rsidRPr="000D78D9" w:rsidRDefault="00B54B84" w:rsidP="00B54B84">
            <w:pPr>
              <w:jc w:val="center"/>
              <w:rPr>
                <w:rFonts w:ascii="Arial" w:hAnsi="Arial" w:cs="Arial"/>
                <w:b/>
                <w:sz w:val="20"/>
                <w:szCs w:val="20"/>
                <w:lang w:val="en-US"/>
              </w:rPr>
            </w:pPr>
            <w:r w:rsidRPr="000D78D9">
              <w:rPr>
                <w:rFonts w:ascii="Arial" w:hAnsi="Arial" w:cs="Arial"/>
                <w:b/>
                <w:sz w:val="20"/>
                <w:szCs w:val="20"/>
                <w:lang w:val="en-US"/>
              </w:rPr>
              <w:t>typ</w:t>
            </w:r>
            <w:r w:rsidR="0075572D" w:rsidRPr="000D78D9">
              <w:rPr>
                <w:rFonts w:ascii="Arial" w:hAnsi="Arial" w:cs="Arial"/>
                <w:b/>
                <w:sz w:val="20"/>
                <w:szCs w:val="20"/>
                <w:lang w:val="en-US"/>
              </w:rPr>
              <w:t>e</w:t>
            </w:r>
            <w:r w:rsidRPr="000D78D9">
              <w:rPr>
                <w:rFonts w:ascii="Arial" w:hAnsi="Arial" w:cs="Arial"/>
                <w:b/>
                <w:sz w:val="20"/>
                <w:szCs w:val="20"/>
                <w:lang w:val="en-US"/>
              </w:rPr>
              <w:t xml:space="preserve"> </w:t>
            </w:r>
            <w:r w:rsidR="00BB777A" w:rsidRPr="000D78D9">
              <w:rPr>
                <w:rFonts w:ascii="Arial" w:hAnsi="Arial" w:cs="Arial"/>
                <w:b/>
                <w:sz w:val="20"/>
                <w:szCs w:val="20"/>
                <w:lang w:val="en-US"/>
              </w:rPr>
              <w:t xml:space="preserve">160 – </w:t>
            </w:r>
            <w:r w:rsidRPr="000D78D9">
              <w:rPr>
                <w:rFonts w:ascii="Arial" w:hAnsi="Arial" w:cs="Arial"/>
                <w:b/>
                <w:sz w:val="20"/>
                <w:szCs w:val="20"/>
                <w:lang w:val="en-US"/>
              </w:rPr>
              <w:t>typ</w:t>
            </w:r>
            <w:r w:rsidR="0075572D" w:rsidRPr="000D78D9">
              <w:rPr>
                <w:rFonts w:ascii="Arial" w:hAnsi="Arial" w:cs="Arial"/>
                <w:b/>
                <w:sz w:val="20"/>
                <w:szCs w:val="20"/>
                <w:lang w:val="en-US"/>
              </w:rPr>
              <w:t>e</w:t>
            </w:r>
            <w:r w:rsidRPr="000D78D9">
              <w:rPr>
                <w:rFonts w:ascii="Arial" w:hAnsi="Arial" w:cs="Arial"/>
                <w:b/>
                <w:sz w:val="20"/>
                <w:szCs w:val="20"/>
                <w:lang w:val="en-US"/>
              </w:rPr>
              <w:t xml:space="preserve"> 265</w:t>
            </w:r>
            <w:r w:rsidR="00BB777A" w:rsidRPr="000D78D9">
              <w:rPr>
                <w:rFonts w:ascii="Arial" w:hAnsi="Arial" w:cs="Arial"/>
                <w:b/>
                <w:sz w:val="20"/>
                <w:szCs w:val="20"/>
                <w:lang w:val="en-US"/>
              </w:rPr>
              <w:t xml:space="preserve"> </w:t>
            </w:r>
          </w:p>
        </w:tc>
        <w:tc>
          <w:tcPr>
            <w:tcW w:w="2551" w:type="dxa"/>
          </w:tcPr>
          <w:p w:rsidR="00BB777A" w:rsidRPr="00FC2F6A" w:rsidRDefault="00BB777A" w:rsidP="00C02361">
            <w:pPr>
              <w:ind w:right="-284"/>
              <w:rPr>
                <w:rFonts w:ascii="Arial" w:hAnsi="Arial"/>
                <w:sz w:val="20"/>
              </w:rPr>
            </w:pPr>
            <w:r>
              <w:rPr>
                <w:rFonts w:ascii="Arial" w:hAnsi="Arial"/>
                <w:sz w:val="20"/>
              </w:rPr>
              <w:t>5</w:t>
            </w:r>
            <w:r w:rsidRPr="00FC2F6A">
              <w:rPr>
                <w:rFonts w:ascii="Arial" w:hAnsi="Arial"/>
                <w:sz w:val="20"/>
              </w:rPr>
              <w:t xml:space="preserve">º - </w:t>
            </w:r>
            <w:r>
              <w:rPr>
                <w:rFonts w:ascii="Arial" w:hAnsi="Arial"/>
                <w:sz w:val="20"/>
              </w:rPr>
              <w:t>15</w:t>
            </w:r>
            <w:r w:rsidRPr="00FC2F6A">
              <w:rPr>
                <w:rFonts w:ascii="Arial" w:hAnsi="Arial"/>
                <w:sz w:val="20"/>
              </w:rPr>
              <w:t>º  (</w:t>
            </w:r>
            <w:r>
              <w:rPr>
                <w:rFonts w:ascii="Arial" w:hAnsi="Arial"/>
                <w:sz w:val="20"/>
              </w:rPr>
              <w:t>8</w:t>
            </w:r>
            <w:r w:rsidRPr="00FC2F6A">
              <w:rPr>
                <w:rFonts w:ascii="Arial" w:hAnsi="Arial"/>
                <w:sz w:val="20"/>
              </w:rPr>
              <w:t>,</w:t>
            </w:r>
            <w:r>
              <w:rPr>
                <w:rFonts w:ascii="Arial" w:hAnsi="Arial"/>
                <w:sz w:val="20"/>
              </w:rPr>
              <w:t>8</w:t>
            </w:r>
            <w:r w:rsidRPr="00FC2F6A">
              <w:rPr>
                <w:rFonts w:ascii="Arial" w:hAnsi="Arial"/>
                <w:sz w:val="20"/>
              </w:rPr>
              <w:t xml:space="preserve">% - </w:t>
            </w:r>
            <w:r>
              <w:rPr>
                <w:rFonts w:ascii="Arial" w:hAnsi="Arial"/>
                <w:sz w:val="20"/>
              </w:rPr>
              <w:t>26</w:t>
            </w:r>
            <w:r w:rsidRPr="00FC2F6A">
              <w:rPr>
                <w:rFonts w:ascii="Arial" w:hAnsi="Arial"/>
                <w:sz w:val="20"/>
              </w:rPr>
              <w:t>,</w:t>
            </w:r>
            <w:r>
              <w:rPr>
                <w:rFonts w:ascii="Arial" w:hAnsi="Arial"/>
                <w:sz w:val="20"/>
              </w:rPr>
              <w:t>8</w:t>
            </w:r>
            <w:r w:rsidRPr="00FC2F6A">
              <w:rPr>
                <w:rFonts w:ascii="Arial" w:hAnsi="Arial"/>
                <w:sz w:val="20"/>
              </w:rPr>
              <w:t>%)</w:t>
            </w:r>
          </w:p>
        </w:tc>
        <w:tc>
          <w:tcPr>
            <w:tcW w:w="1560" w:type="dxa"/>
          </w:tcPr>
          <w:p w:rsidR="00BB777A" w:rsidRPr="00BF5442" w:rsidRDefault="00BB777A" w:rsidP="00C02361">
            <w:pPr>
              <w:ind w:right="-284"/>
              <w:jc w:val="center"/>
              <w:rPr>
                <w:rFonts w:ascii="Arial" w:hAnsi="Arial"/>
                <w:b/>
                <w:sz w:val="20"/>
              </w:rPr>
            </w:pPr>
            <w:r w:rsidRPr="00BF5442">
              <w:rPr>
                <w:rFonts w:ascii="Arial" w:hAnsi="Arial"/>
                <w:b/>
                <w:sz w:val="20"/>
              </w:rPr>
              <w:t>15 cm</w:t>
            </w:r>
          </w:p>
        </w:tc>
      </w:tr>
      <w:tr w:rsidR="00BB777A" w:rsidTr="00BB777A">
        <w:tc>
          <w:tcPr>
            <w:tcW w:w="1985" w:type="dxa"/>
            <w:vMerge/>
          </w:tcPr>
          <w:p w:rsidR="00BB777A" w:rsidRPr="00FC2F6A" w:rsidRDefault="00BB777A" w:rsidP="00C02361"/>
        </w:tc>
        <w:tc>
          <w:tcPr>
            <w:tcW w:w="2551" w:type="dxa"/>
          </w:tcPr>
          <w:p w:rsidR="00BB777A" w:rsidRPr="00FC2F6A" w:rsidRDefault="00BB777A" w:rsidP="00C02361">
            <w:pPr>
              <w:ind w:right="-284"/>
              <w:rPr>
                <w:rFonts w:ascii="Arial" w:hAnsi="Arial"/>
                <w:sz w:val="20"/>
              </w:rPr>
            </w:pPr>
            <w:r>
              <w:rPr>
                <w:rFonts w:ascii="Arial" w:hAnsi="Arial"/>
                <w:sz w:val="20"/>
              </w:rPr>
              <w:t>16</w:t>
            </w:r>
            <w:r w:rsidRPr="00FC2F6A">
              <w:rPr>
                <w:rFonts w:ascii="Arial" w:hAnsi="Arial"/>
                <w:sz w:val="20"/>
              </w:rPr>
              <w:t>º - 35º  (</w:t>
            </w:r>
            <w:r>
              <w:rPr>
                <w:rFonts w:ascii="Arial" w:hAnsi="Arial"/>
                <w:sz w:val="20"/>
              </w:rPr>
              <w:t>28</w:t>
            </w:r>
            <w:r w:rsidRPr="00FC2F6A">
              <w:rPr>
                <w:rFonts w:ascii="Arial" w:hAnsi="Arial"/>
                <w:sz w:val="20"/>
              </w:rPr>
              <w:t>,</w:t>
            </w:r>
            <w:r>
              <w:rPr>
                <w:rFonts w:ascii="Arial" w:hAnsi="Arial"/>
                <w:sz w:val="20"/>
              </w:rPr>
              <w:t>7</w:t>
            </w:r>
            <w:r w:rsidRPr="00FC2F6A">
              <w:rPr>
                <w:rFonts w:ascii="Arial" w:hAnsi="Arial"/>
                <w:sz w:val="20"/>
              </w:rPr>
              <w:t>% - 70% )</w:t>
            </w:r>
          </w:p>
        </w:tc>
        <w:tc>
          <w:tcPr>
            <w:tcW w:w="1560" w:type="dxa"/>
          </w:tcPr>
          <w:p w:rsidR="00BB777A" w:rsidRPr="00BF5442" w:rsidRDefault="00BB777A" w:rsidP="00C02361">
            <w:pPr>
              <w:ind w:right="-284"/>
              <w:jc w:val="center"/>
              <w:rPr>
                <w:rFonts w:ascii="Arial" w:hAnsi="Arial"/>
                <w:b/>
                <w:sz w:val="20"/>
              </w:rPr>
            </w:pPr>
            <w:r w:rsidRPr="00BF5442">
              <w:rPr>
                <w:rFonts w:ascii="Arial" w:hAnsi="Arial"/>
                <w:b/>
                <w:sz w:val="20"/>
              </w:rPr>
              <w:t>10 cm</w:t>
            </w:r>
          </w:p>
        </w:tc>
      </w:tr>
      <w:tr w:rsidR="00BB777A" w:rsidTr="00BB777A">
        <w:tc>
          <w:tcPr>
            <w:tcW w:w="1985" w:type="dxa"/>
            <w:vMerge/>
          </w:tcPr>
          <w:p w:rsidR="00BB777A" w:rsidRPr="00FC2F6A" w:rsidRDefault="00BB777A" w:rsidP="00C02361"/>
        </w:tc>
        <w:tc>
          <w:tcPr>
            <w:tcW w:w="2551" w:type="dxa"/>
          </w:tcPr>
          <w:p w:rsidR="00BB777A" w:rsidRPr="00FC2F6A" w:rsidRDefault="00BB777A" w:rsidP="00C02361">
            <w:pPr>
              <w:ind w:right="-284"/>
              <w:rPr>
                <w:rFonts w:ascii="Arial" w:hAnsi="Arial"/>
                <w:sz w:val="20"/>
              </w:rPr>
            </w:pPr>
            <w:r w:rsidRPr="00FC2F6A">
              <w:rPr>
                <w:rFonts w:ascii="Arial" w:hAnsi="Arial"/>
                <w:sz w:val="20"/>
              </w:rPr>
              <w:t xml:space="preserve">36º - 90º   ( </w:t>
            </w:r>
            <w:r w:rsidRPr="00FC2F6A">
              <w:rPr>
                <w:rFonts w:ascii="Arial" w:hAnsi="Arial" w:cs="Arial"/>
                <w:sz w:val="20"/>
              </w:rPr>
              <w:t>≥</w:t>
            </w:r>
            <w:r w:rsidRPr="00FC2F6A">
              <w:rPr>
                <w:rFonts w:ascii="Arial" w:hAnsi="Arial"/>
                <w:sz w:val="20"/>
              </w:rPr>
              <w:t xml:space="preserve"> 72,6%  ) </w:t>
            </w:r>
          </w:p>
        </w:tc>
        <w:tc>
          <w:tcPr>
            <w:tcW w:w="1560" w:type="dxa"/>
          </w:tcPr>
          <w:p w:rsidR="00BB777A" w:rsidRPr="00F45511" w:rsidRDefault="00BB777A" w:rsidP="00F45511">
            <w:pPr>
              <w:pStyle w:val="Akapitzlist"/>
              <w:numPr>
                <w:ilvl w:val="0"/>
                <w:numId w:val="5"/>
              </w:numPr>
              <w:ind w:right="-284"/>
              <w:jc w:val="center"/>
              <w:rPr>
                <w:rFonts w:ascii="Arial" w:hAnsi="Arial"/>
                <w:b/>
                <w:sz w:val="20"/>
              </w:rPr>
            </w:pPr>
            <w:r w:rsidRPr="00F45511">
              <w:rPr>
                <w:rFonts w:ascii="Arial" w:hAnsi="Arial"/>
                <w:b/>
                <w:sz w:val="20"/>
              </w:rPr>
              <w:t>cm</w:t>
            </w:r>
          </w:p>
        </w:tc>
      </w:tr>
    </w:tbl>
    <w:p w:rsidR="00FE29F8" w:rsidRDefault="00FE29F8" w:rsidP="00F45511">
      <w:pPr>
        <w:pStyle w:val="WW-Tekstpodstawowy3"/>
        <w:ind w:right="-284"/>
        <w:jc w:val="both"/>
        <w:rPr>
          <w:rFonts w:cs="Arial"/>
          <w:b w:val="0"/>
          <w:bCs/>
          <w:sz w:val="20"/>
          <w:lang w:val="en-US"/>
        </w:rPr>
      </w:pPr>
      <w:r w:rsidRPr="00FE29F8">
        <w:rPr>
          <w:rFonts w:cs="Arial"/>
          <w:sz w:val="20"/>
          <w:lang w:val="en-US"/>
        </w:rPr>
        <w:t xml:space="preserve">6. ICM </w:t>
      </w:r>
      <w:r w:rsidRPr="00FE29F8">
        <w:rPr>
          <w:rFonts w:cs="Arial"/>
          <w:b w:val="0"/>
          <w:bCs/>
          <w:sz w:val="20"/>
          <w:lang w:val="en-US"/>
        </w:rPr>
        <w:t xml:space="preserve">is </w:t>
      </w:r>
      <w:r w:rsidR="00C81252">
        <w:rPr>
          <w:rFonts w:cs="Arial"/>
          <w:b w:val="0"/>
          <w:bCs/>
          <w:sz w:val="20"/>
          <w:lang w:val="en-US"/>
        </w:rPr>
        <w:t>installed</w:t>
      </w:r>
      <w:r w:rsidRPr="00FE29F8">
        <w:rPr>
          <w:rFonts w:cs="Arial"/>
          <w:b w:val="0"/>
          <w:bCs/>
          <w:sz w:val="20"/>
          <w:lang w:val="en-US"/>
        </w:rPr>
        <w:t xml:space="preserve"> thinner nonwoven inside and overprint outside the roof. </w:t>
      </w:r>
      <w:r w:rsidR="00C81252">
        <w:rPr>
          <w:rFonts w:cs="Arial"/>
          <w:b w:val="0"/>
          <w:bCs/>
          <w:sz w:val="20"/>
          <w:lang w:val="en-US"/>
        </w:rPr>
        <w:t xml:space="preserve">The most effective way of installation of </w:t>
      </w:r>
      <w:r w:rsidR="00C81252" w:rsidRPr="00C81252">
        <w:rPr>
          <w:rFonts w:cs="Arial"/>
          <w:sz w:val="20"/>
          <w:lang w:val="en-US"/>
        </w:rPr>
        <w:t>ICM</w:t>
      </w:r>
      <w:r w:rsidR="00C81252">
        <w:rPr>
          <w:rFonts w:cs="Arial"/>
          <w:b w:val="0"/>
          <w:bCs/>
          <w:sz w:val="20"/>
          <w:lang w:val="en-US"/>
        </w:rPr>
        <w:t xml:space="preserve"> is to start from the eaves with strips parallel to the rafters using overlaps whose size depends on the roof sloping (table above) and mass of the ICM. </w:t>
      </w:r>
      <w:r w:rsidR="00933258">
        <w:rPr>
          <w:rFonts w:cs="Arial"/>
          <w:b w:val="0"/>
          <w:bCs/>
          <w:sz w:val="20"/>
          <w:lang w:val="en-US"/>
        </w:rPr>
        <w:t>P</w:t>
      </w:r>
      <w:r w:rsidR="00C81252">
        <w:rPr>
          <w:rFonts w:cs="Arial"/>
          <w:b w:val="0"/>
          <w:bCs/>
          <w:sz w:val="20"/>
          <w:lang w:val="en-US"/>
        </w:rPr>
        <w:t>rotection</w:t>
      </w:r>
      <w:r w:rsidR="00933258">
        <w:rPr>
          <w:rFonts w:cs="Arial"/>
          <w:b w:val="0"/>
          <w:bCs/>
          <w:sz w:val="20"/>
          <w:lang w:val="en-US"/>
        </w:rPr>
        <w:t>-distancing</w:t>
      </w:r>
      <w:r w:rsidR="00C81252">
        <w:rPr>
          <w:rFonts w:cs="Arial"/>
          <w:b w:val="0"/>
          <w:bCs/>
          <w:sz w:val="20"/>
          <w:lang w:val="en-US"/>
        </w:rPr>
        <w:t xml:space="preserve"> layer can be also laid parallel to the eaves (perpendicularly to the rafters) as needed in work organization. </w:t>
      </w:r>
      <w:r w:rsidR="00C81252" w:rsidRPr="00C81252">
        <w:rPr>
          <w:rFonts w:cs="Arial"/>
          <w:b w:val="0"/>
          <w:bCs/>
          <w:sz w:val="20"/>
          <w:lang w:val="en-US"/>
        </w:rPr>
        <w:t xml:space="preserve">Strips laid on neighboring roof surfaces should overlap in the </w:t>
      </w:r>
      <w:r w:rsidR="00C81252">
        <w:rPr>
          <w:rFonts w:cs="Arial"/>
          <w:b w:val="0"/>
          <w:bCs/>
          <w:sz w:val="20"/>
          <w:lang w:val="en-US"/>
        </w:rPr>
        <w:t xml:space="preserve">ridge creating an overlap </w:t>
      </w:r>
      <w:r w:rsidR="00C81252" w:rsidRPr="00C81252">
        <w:rPr>
          <w:rFonts w:cs="Arial"/>
          <w:b w:val="0"/>
          <w:bCs/>
          <w:sz w:val="20"/>
          <w:lang w:val="en-US"/>
        </w:rPr>
        <w:t xml:space="preserve"> </w:t>
      </w:r>
      <w:r w:rsidR="00C81252">
        <w:rPr>
          <w:rFonts w:cs="Arial"/>
          <w:b w:val="0"/>
          <w:bCs/>
          <w:sz w:val="20"/>
          <w:lang w:val="en-US"/>
        </w:rPr>
        <w:t>with size of min. 15 cm. In the roof corners the strips of membranes from neighboring surfaces should also overlap.</w:t>
      </w:r>
    </w:p>
    <w:p w:rsidR="00C81252" w:rsidRPr="00E83448" w:rsidRDefault="00C81252" w:rsidP="00F45511">
      <w:pPr>
        <w:pStyle w:val="WW-Tekstpodstawowy3"/>
        <w:ind w:right="-284"/>
        <w:jc w:val="both"/>
        <w:rPr>
          <w:rFonts w:cs="Arial"/>
          <w:sz w:val="20"/>
          <w:lang w:val="en-US"/>
        </w:rPr>
      </w:pPr>
      <w:r>
        <w:rPr>
          <w:rFonts w:cs="Arial"/>
          <w:b w:val="0"/>
          <w:bCs/>
          <w:sz w:val="20"/>
          <w:lang w:val="en-US"/>
        </w:rPr>
        <w:t xml:space="preserve">7. The tightness of the layer depends on the way the connections of </w:t>
      </w:r>
      <w:r w:rsidRPr="00C81252">
        <w:rPr>
          <w:rFonts w:cs="Arial"/>
          <w:sz w:val="20"/>
          <w:lang w:val="en-US"/>
        </w:rPr>
        <w:t>ICM</w:t>
      </w:r>
      <w:r>
        <w:rPr>
          <w:rFonts w:cs="Arial"/>
          <w:b w:val="0"/>
          <w:bCs/>
          <w:sz w:val="20"/>
          <w:lang w:val="en-US"/>
        </w:rPr>
        <w:t xml:space="preserve"> with all other elements creating roof are made. It applies to places where installations like</w:t>
      </w:r>
      <w:r w:rsidR="00E83448">
        <w:rPr>
          <w:rFonts w:cs="Arial"/>
          <w:b w:val="0"/>
          <w:bCs/>
          <w:sz w:val="20"/>
          <w:lang w:val="en-US"/>
        </w:rPr>
        <w:t>: ventilators, vents, antennae etc.</w:t>
      </w:r>
      <w:r>
        <w:rPr>
          <w:rFonts w:cs="Arial"/>
          <w:b w:val="0"/>
          <w:bCs/>
          <w:sz w:val="20"/>
          <w:lang w:val="en-US"/>
        </w:rPr>
        <w:t xml:space="preserve"> are going through the roof</w:t>
      </w:r>
      <w:r w:rsidR="00E83448">
        <w:rPr>
          <w:rFonts w:cs="Arial"/>
          <w:b w:val="0"/>
          <w:bCs/>
          <w:sz w:val="20"/>
          <w:lang w:val="en-US"/>
        </w:rPr>
        <w:t xml:space="preserve"> and connections with chimneys, walls, etc. </w:t>
      </w:r>
      <w:r w:rsidR="00E83448" w:rsidRPr="00E83448">
        <w:rPr>
          <w:rFonts w:cs="Arial"/>
          <w:b w:val="0"/>
          <w:bCs/>
          <w:sz w:val="20"/>
          <w:lang w:val="en-US"/>
        </w:rPr>
        <w:t>On walls and similar elements, overlap connection must drain w</w:t>
      </w:r>
      <w:r w:rsidR="00E83448">
        <w:rPr>
          <w:rFonts w:cs="Arial"/>
          <w:b w:val="0"/>
          <w:bCs/>
          <w:sz w:val="20"/>
          <w:lang w:val="en-US"/>
        </w:rPr>
        <w:t xml:space="preserve">ater on the outside of the membrane. </w:t>
      </w:r>
      <w:r w:rsidR="00E83448" w:rsidRPr="00E83448">
        <w:rPr>
          <w:rFonts w:cs="Arial"/>
          <w:b w:val="0"/>
          <w:bCs/>
          <w:sz w:val="20"/>
          <w:lang w:val="en-US"/>
        </w:rPr>
        <w:t>The tighter the sealing, the better protection of the r</w:t>
      </w:r>
      <w:r w:rsidR="00E83448">
        <w:rPr>
          <w:rFonts w:cs="Arial"/>
          <w:b w:val="0"/>
          <w:bCs/>
          <w:sz w:val="20"/>
          <w:lang w:val="en-US"/>
        </w:rPr>
        <w:t>oof by this layer.</w:t>
      </w:r>
    </w:p>
    <w:p w:rsidR="00E83448" w:rsidRPr="00E83448" w:rsidRDefault="00E83448" w:rsidP="00F45511">
      <w:pPr>
        <w:pStyle w:val="WW-Tekstpodstawowy3"/>
        <w:ind w:right="-284"/>
        <w:jc w:val="both"/>
        <w:rPr>
          <w:b w:val="0"/>
          <w:sz w:val="20"/>
          <w:lang w:val="en-US"/>
        </w:rPr>
      </w:pPr>
      <w:r w:rsidRPr="00E83448">
        <w:rPr>
          <w:b w:val="0"/>
          <w:sz w:val="20"/>
          <w:lang w:val="en-US"/>
        </w:rPr>
        <w:t>8. Around chimneys, hatches, roof w</w:t>
      </w:r>
      <w:r>
        <w:rPr>
          <w:b w:val="0"/>
          <w:sz w:val="20"/>
          <w:lang w:val="en-US"/>
        </w:rPr>
        <w:t>indows etc.</w:t>
      </w:r>
      <w:r w:rsidRPr="00E83448">
        <w:rPr>
          <w:bCs/>
          <w:sz w:val="20"/>
          <w:lang w:val="en-US"/>
        </w:rPr>
        <w:t xml:space="preserve"> ICM</w:t>
      </w:r>
      <w:r>
        <w:rPr>
          <w:b w:val="0"/>
          <w:sz w:val="20"/>
          <w:lang w:val="en-US"/>
        </w:rPr>
        <w:t xml:space="preserve"> should be sealed by means of double-sided tape, so that its fragments are curled up.</w:t>
      </w:r>
    </w:p>
    <w:p w:rsidR="007F75E9" w:rsidRPr="007F75E9" w:rsidRDefault="007F75E9" w:rsidP="00F45511">
      <w:pPr>
        <w:pStyle w:val="WW-Tekstpodstawowy3"/>
        <w:ind w:right="-284"/>
        <w:jc w:val="both"/>
        <w:rPr>
          <w:b w:val="0"/>
          <w:sz w:val="20"/>
          <w:lang w:val="en-US"/>
        </w:rPr>
      </w:pPr>
      <w:r w:rsidRPr="007F75E9">
        <w:rPr>
          <w:b w:val="0"/>
          <w:sz w:val="20"/>
          <w:lang w:val="en-US"/>
        </w:rPr>
        <w:t>9. All connections with elements g</w:t>
      </w:r>
      <w:r>
        <w:rPr>
          <w:b w:val="0"/>
          <w:sz w:val="20"/>
          <w:lang w:val="en-US"/>
        </w:rPr>
        <w:t xml:space="preserve">oing through </w:t>
      </w:r>
      <w:r w:rsidRPr="007F75E9">
        <w:rPr>
          <w:bCs/>
          <w:sz w:val="20"/>
          <w:lang w:val="en-US"/>
        </w:rPr>
        <w:t>ICM</w:t>
      </w:r>
      <w:r>
        <w:rPr>
          <w:b w:val="0"/>
          <w:sz w:val="20"/>
          <w:lang w:val="en-US"/>
        </w:rPr>
        <w:t xml:space="preserve"> are best sealed by means of self-adhesive tapes intended for this purpose (e.g. MARMA K1, N2, O1, W1, etc.) or glues intended for this purpose.</w:t>
      </w:r>
    </w:p>
    <w:p w:rsidR="007F75E9" w:rsidRPr="00933258" w:rsidRDefault="007F75E9" w:rsidP="00F45511">
      <w:pPr>
        <w:pStyle w:val="WW-Tekstpodstawowy3"/>
        <w:ind w:right="-284"/>
        <w:jc w:val="both"/>
        <w:rPr>
          <w:b w:val="0"/>
          <w:sz w:val="20"/>
          <w:lang w:val="en-US"/>
        </w:rPr>
      </w:pPr>
      <w:r w:rsidRPr="00933258">
        <w:rPr>
          <w:b w:val="0"/>
          <w:sz w:val="20"/>
          <w:lang w:val="en-US"/>
        </w:rPr>
        <w:t xml:space="preserve">10. </w:t>
      </w:r>
      <w:r w:rsidR="00933258" w:rsidRPr="00933258">
        <w:rPr>
          <w:rFonts w:cs="Arial"/>
          <w:b w:val="0"/>
          <w:bCs/>
          <w:sz w:val="20"/>
          <w:lang w:val="en-US"/>
        </w:rPr>
        <w:t xml:space="preserve">All remarks and reservations enumerated in instruction no. 1 are also binding by installation of ICM as a </w:t>
      </w:r>
      <w:r w:rsidR="00933258">
        <w:rPr>
          <w:rFonts w:cs="Arial"/>
          <w:b w:val="0"/>
          <w:bCs/>
          <w:sz w:val="20"/>
          <w:lang w:val="en-US"/>
        </w:rPr>
        <w:t>protection-distancing layer in ventilated roofs (according to this instruction no. 6).</w:t>
      </w:r>
    </w:p>
    <w:p w:rsidR="00933258" w:rsidRDefault="00933258" w:rsidP="00F45511">
      <w:pPr>
        <w:pStyle w:val="WW-Tekstpodstawowy3"/>
        <w:ind w:right="-284"/>
        <w:jc w:val="both"/>
        <w:rPr>
          <w:b w:val="0"/>
          <w:sz w:val="20"/>
          <w:lang w:val="en-US"/>
        </w:rPr>
      </w:pPr>
      <w:bookmarkStart w:id="0" w:name="_GoBack"/>
      <w:bookmarkEnd w:id="0"/>
    </w:p>
    <w:p w:rsidR="00933258" w:rsidRDefault="00933258" w:rsidP="00F45511">
      <w:pPr>
        <w:pStyle w:val="WW-Tekstpodstawowy3"/>
        <w:ind w:right="-284"/>
        <w:jc w:val="both"/>
        <w:rPr>
          <w:b w:val="0"/>
          <w:sz w:val="20"/>
          <w:lang w:val="en-US"/>
        </w:rPr>
      </w:pPr>
    </w:p>
    <w:p w:rsidR="00933258" w:rsidRDefault="00933258" w:rsidP="00F45511">
      <w:pPr>
        <w:pStyle w:val="WW-Tekstpodstawowy3"/>
        <w:ind w:right="-284"/>
        <w:jc w:val="both"/>
        <w:rPr>
          <w:b w:val="0"/>
          <w:sz w:val="20"/>
          <w:lang w:val="en-US"/>
        </w:rPr>
      </w:pPr>
    </w:p>
    <w:p w:rsidR="00933258" w:rsidRDefault="00933258" w:rsidP="00F45511">
      <w:pPr>
        <w:pStyle w:val="WW-Tekstpodstawowy3"/>
        <w:ind w:right="-284"/>
        <w:jc w:val="both"/>
        <w:rPr>
          <w:b w:val="0"/>
          <w:sz w:val="20"/>
          <w:lang w:val="en-US"/>
        </w:rPr>
      </w:pPr>
    </w:p>
    <w:p w:rsidR="00780B0C" w:rsidRPr="000D78D9" w:rsidRDefault="00C077D3" w:rsidP="00F45511">
      <w:pPr>
        <w:pStyle w:val="WW-Tekstpodstawowy3"/>
        <w:ind w:right="-284"/>
        <w:jc w:val="both"/>
        <w:rPr>
          <w:b w:val="0"/>
          <w:sz w:val="20"/>
          <w:lang w:val="en-US"/>
        </w:rPr>
      </w:pPr>
      <w:r>
        <w:rPr>
          <w:b w:val="0"/>
          <w:noProof/>
          <w:sz w:val="20"/>
        </w:rPr>
        <w:drawing>
          <wp:anchor distT="0" distB="0" distL="114300" distR="114300" simplePos="0" relativeHeight="251677696" behindDoc="0" locked="0" layoutInCell="1" allowOverlap="1">
            <wp:simplePos x="0" y="0"/>
            <wp:positionH relativeFrom="margin">
              <wp:posOffset>4576445</wp:posOffset>
            </wp:positionH>
            <wp:positionV relativeFrom="margin">
              <wp:posOffset>5119370</wp:posOffset>
            </wp:positionV>
            <wp:extent cx="1524000" cy="819150"/>
            <wp:effectExtent l="19050" t="0" r="0" b="0"/>
            <wp:wrapSquare wrapText="bothSides"/>
            <wp:docPr id="8" name="Obraz 5" descr="marma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ma_logo.gif"/>
                    <pic:cNvPicPr/>
                  </pic:nvPicPr>
                  <pic:blipFill>
                    <a:blip r:embed="rId14"/>
                    <a:stretch>
                      <a:fillRect/>
                    </a:stretch>
                  </pic:blipFill>
                  <pic:spPr>
                    <a:xfrm>
                      <a:off x="0" y="0"/>
                      <a:ext cx="1524000" cy="819150"/>
                    </a:xfrm>
                    <a:prstGeom prst="rect">
                      <a:avLst/>
                    </a:prstGeom>
                  </pic:spPr>
                </pic:pic>
              </a:graphicData>
            </a:graphic>
          </wp:anchor>
        </w:drawing>
      </w:r>
    </w:p>
    <w:p w:rsidR="00EF7FC6" w:rsidRPr="000D78D9" w:rsidRDefault="00EF7FC6" w:rsidP="00EF7FC6">
      <w:pPr>
        <w:pStyle w:val="WW-Tekstpodstawowy3"/>
        <w:ind w:right="-284"/>
        <w:jc w:val="both"/>
        <w:rPr>
          <w:b w:val="0"/>
          <w:sz w:val="20"/>
          <w:lang w:val="en-US"/>
        </w:rPr>
      </w:pPr>
    </w:p>
    <w:p w:rsidR="00933258" w:rsidRDefault="00933258" w:rsidP="00B772F4">
      <w:pPr>
        <w:pStyle w:val="Tekstpodstawowywcity"/>
        <w:ind w:left="0" w:right="-284" w:firstLine="0"/>
        <w:jc w:val="left"/>
        <w:rPr>
          <w:b/>
          <w:sz w:val="20"/>
          <w:lang w:val="en-US"/>
        </w:rPr>
      </w:pPr>
      <w:r w:rsidRPr="00933258">
        <w:rPr>
          <w:b/>
          <w:sz w:val="20"/>
          <w:lang w:val="en-US"/>
        </w:rPr>
        <w:t>Instruction written according to the state of knowledge from May 2019.</w:t>
      </w:r>
    </w:p>
    <w:p w:rsidR="00C077D3" w:rsidRPr="00933258" w:rsidRDefault="00933258" w:rsidP="00B772F4">
      <w:pPr>
        <w:pStyle w:val="Tekstpodstawowywcity"/>
        <w:ind w:left="0" w:right="-284" w:firstLine="0"/>
        <w:jc w:val="left"/>
        <w:rPr>
          <w:sz w:val="20"/>
          <w:lang w:val="en-US"/>
        </w:rPr>
      </w:pPr>
      <w:r>
        <w:rPr>
          <w:sz w:val="20"/>
          <w:lang w:val="en-US"/>
        </w:rPr>
        <w:t>Additional information on websites:</w:t>
      </w:r>
    </w:p>
    <w:p w:rsidR="00780B0C" w:rsidRPr="000D78D9" w:rsidRDefault="00FB7FBE" w:rsidP="00B772F4">
      <w:pPr>
        <w:pStyle w:val="Tekstpodstawowywcity"/>
        <w:ind w:left="0" w:right="-284" w:firstLine="0"/>
        <w:jc w:val="left"/>
        <w:rPr>
          <w:b/>
          <w:sz w:val="20"/>
          <w:lang w:val="en-US"/>
        </w:rPr>
      </w:pPr>
      <w:hyperlink r:id="rId15" w:history="1">
        <w:r w:rsidR="00780B0C" w:rsidRPr="000D78D9">
          <w:rPr>
            <w:rStyle w:val="Hipercze"/>
            <w:sz w:val="20"/>
            <w:lang w:val="en-US"/>
          </w:rPr>
          <w:t>www.marma.com.pl</w:t>
        </w:r>
      </w:hyperlink>
      <w:r w:rsidR="00780B0C" w:rsidRPr="000D78D9">
        <w:rPr>
          <w:sz w:val="20"/>
          <w:lang w:val="en-US"/>
        </w:rPr>
        <w:t xml:space="preserve"> i </w:t>
      </w:r>
      <w:hyperlink r:id="rId16" w:history="1">
        <w:r w:rsidR="00780B0C" w:rsidRPr="000D78D9">
          <w:rPr>
            <w:rStyle w:val="Hipercze"/>
            <w:sz w:val="20"/>
            <w:lang w:val="en-US"/>
          </w:rPr>
          <w:t>www.dachowa.com.pl</w:t>
        </w:r>
      </w:hyperlink>
      <w:r w:rsidR="00780B0C" w:rsidRPr="000D78D9">
        <w:rPr>
          <w:sz w:val="20"/>
          <w:lang w:val="en-US"/>
        </w:rPr>
        <w:t xml:space="preserve"> . </w:t>
      </w:r>
    </w:p>
    <w:p w:rsidR="007412CC" w:rsidRPr="000D78D9" w:rsidRDefault="007412CC" w:rsidP="00B772F4">
      <w:pPr>
        <w:pStyle w:val="WW-Tekstpodstawowy3"/>
        <w:ind w:right="-284"/>
        <w:jc w:val="both"/>
        <w:rPr>
          <w:bCs/>
          <w:sz w:val="18"/>
          <w:szCs w:val="18"/>
          <w:lang w:val="en-US"/>
        </w:rPr>
      </w:pPr>
    </w:p>
    <w:p w:rsidR="001678A7" w:rsidRPr="000D78D9" w:rsidRDefault="001678A7" w:rsidP="00B772F4">
      <w:pPr>
        <w:pStyle w:val="WW-Tekstpodstawowy3"/>
        <w:ind w:right="-284"/>
        <w:jc w:val="both"/>
        <w:rPr>
          <w:bCs/>
          <w:sz w:val="18"/>
          <w:szCs w:val="18"/>
          <w:lang w:val="en-US"/>
        </w:rPr>
      </w:pPr>
    </w:p>
    <w:sectPr w:rsidR="001678A7" w:rsidRPr="000D78D9" w:rsidSect="00FA4857">
      <w:footnotePr>
        <w:pos w:val="beneathText"/>
      </w:footnotePr>
      <w:pgSz w:w="11905" w:h="16837" w:code="9"/>
      <w:pgMar w:top="1418" w:right="1132"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7FBE" w:rsidRDefault="00FB7FBE" w:rsidP="00B01E61">
      <w:r>
        <w:separator/>
      </w:r>
    </w:p>
  </w:endnote>
  <w:endnote w:type="continuationSeparator" w:id="0">
    <w:p w:rsidR="00FB7FBE" w:rsidRDefault="00FB7FBE" w:rsidP="00B01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7FBE" w:rsidRDefault="00FB7FBE" w:rsidP="00B01E61">
      <w:r>
        <w:separator/>
      </w:r>
    </w:p>
  </w:footnote>
  <w:footnote w:type="continuationSeparator" w:id="0">
    <w:p w:rsidR="00FB7FBE" w:rsidRDefault="00FB7FBE" w:rsidP="00B01E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numFmt w:val="bullet"/>
      <w:suff w:val="nothing"/>
      <w:lvlText w:val=""/>
      <w:lvlJc w:val="left"/>
      <w:rPr>
        <w:rFonts w:ascii="Symbol" w:hAnsi="Symbol"/>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 w15:restartNumberingAfterBreak="0">
    <w:nsid w:val="00000002"/>
    <w:multiLevelType w:val="multilevel"/>
    <w:tmpl w:val="00000002"/>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 w15:restartNumberingAfterBreak="0">
    <w:nsid w:val="29985D5B"/>
    <w:multiLevelType w:val="hybridMultilevel"/>
    <w:tmpl w:val="E258EABA"/>
    <w:lvl w:ilvl="0" w:tplc="BBF2B7AC">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46C9592E"/>
    <w:multiLevelType w:val="hybridMultilevel"/>
    <w:tmpl w:val="673E13D6"/>
    <w:lvl w:ilvl="0" w:tplc="E90E4054">
      <w:start w:val="7"/>
      <w:numFmt w:val="decimal"/>
      <w:lvlText w:val="%1."/>
      <w:lvlJc w:val="left"/>
      <w:pPr>
        <w:ind w:left="-284" w:hanging="360"/>
      </w:pPr>
      <w:rPr>
        <w:rFonts w:cs="Arial" w:hint="default"/>
        <w:b/>
      </w:rPr>
    </w:lvl>
    <w:lvl w:ilvl="1" w:tplc="04150019" w:tentative="1">
      <w:start w:val="1"/>
      <w:numFmt w:val="lowerLetter"/>
      <w:lvlText w:val="%2."/>
      <w:lvlJc w:val="left"/>
      <w:pPr>
        <w:ind w:left="436" w:hanging="360"/>
      </w:pPr>
    </w:lvl>
    <w:lvl w:ilvl="2" w:tplc="0415001B" w:tentative="1">
      <w:start w:val="1"/>
      <w:numFmt w:val="lowerRoman"/>
      <w:lvlText w:val="%3."/>
      <w:lvlJc w:val="right"/>
      <w:pPr>
        <w:ind w:left="1156" w:hanging="180"/>
      </w:pPr>
    </w:lvl>
    <w:lvl w:ilvl="3" w:tplc="0415000F" w:tentative="1">
      <w:start w:val="1"/>
      <w:numFmt w:val="decimal"/>
      <w:lvlText w:val="%4."/>
      <w:lvlJc w:val="left"/>
      <w:pPr>
        <w:ind w:left="1876" w:hanging="360"/>
      </w:pPr>
    </w:lvl>
    <w:lvl w:ilvl="4" w:tplc="04150019" w:tentative="1">
      <w:start w:val="1"/>
      <w:numFmt w:val="lowerLetter"/>
      <w:lvlText w:val="%5."/>
      <w:lvlJc w:val="left"/>
      <w:pPr>
        <w:ind w:left="2596" w:hanging="360"/>
      </w:pPr>
    </w:lvl>
    <w:lvl w:ilvl="5" w:tplc="0415001B" w:tentative="1">
      <w:start w:val="1"/>
      <w:numFmt w:val="lowerRoman"/>
      <w:lvlText w:val="%6."/>
      <w:lvlJc w:val="right"/>
      <w:pPr>
        <w:ind w:left="3316" w:hanging="180"/>
      </w:pPr>
    </w:lvl>
    <w:lvl w:ilvl="6" w:tplc="0415000F" w:tentative="1">
      <w:start w:val="1"/>
      <w:numFmt w:val="decimal"/>
      <w:lvlText w:val="%7."/>
      <w:lvlJc w:val="left"/>
      <w:pPr>
        <w:ind w:left="4036" w:hanging="360"/>
      </w:pPr>
    </w:lvl>
    <w:lvl w:ilvl="7" w:tplc="04150019" w:tentative="1">
      <w:start w:val="1"/>
      <w:numFmt w:val="lowerLetter"/>
      <w:lvlText w:val="%8."/>
      <w:lvlJc w:val="left"/>
      <w:pPr>
        <w:ind w:left="4756" w:hanging="360"/>
      </w:pPr>
    </w:lvl>
    <w:lvl w:ilvl="8" w:tplc="0415001B" w:tentative="1">
      <w:start w:val="1"/>
      <w:numFmt w:val="lowerRoman"/>
      <w:lvlText w:val="%9."/>
      <w:lvlJc w:val="right"/>
      <w:pPr>
        <w:ind w:left="5476" w:hanging="180"/>
      </w:pPr>
    </w:lvl>
  </w:abstractNum>
  <w:abstractNum w:abstractNumId="4" w15:restartNumberingAfterBreak="0">
    <w:nsid w:val="76C4104D"/>
    <w:multiLevelType w:val="hybridMultilevel"/>
    <w:tmpl w:val="AC50F796"/>
    <w:lvl w:ilvl="0" w:tplc="10E464F0">
      <w:start w:val="7"/>
      <w:numFmt w:val="decimal"/>
      <w:lvlText w:val="%1."/>
      <w:lvlJc w:val="left"/>
      <w:pPr>
        <w:ind w:left="720" w:hanging="360"/>
      </w:pPr>
      <w:rPr>
        <w:rFonts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994664C"/>
    <w:multiLevelType w:val="hybridMultilevel"/>
    <w:tmpl w:val="5498C16C"/>
    <w:lvl w:ilvl="0" w:tplc="6308939C">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BBA"/>
    <w:rsid w:val="00015C9A"/>
    <w:rsid w:val="00096A5B"/>
    <w:rsid w:val="000A018B"/>
    <w:rsid w:val="000A7C3B"/>
    <w:rsid w:val="000D40C3"/>
    <w:rsid w:val="000D78D9"/>
    <w:rsid w:val="000F6EA9"/>
    <w:rsid w:val="00127374"/>
    <w:rsid w:val="001379E1"/>
    <w:rsid w:val="00165B22"/>
    <w:rsid w:val="001678A7"/>
    <w:rsid w:val="00176B0E"/>
    <w:rsid w:val="00196383"/>
    <w:rsid w:val="00211198"/>
    <w:rsid w:val="002257A7"/>
    <w:rsid w:val="002422AB"/>
    <w:rsid w:val="002566AC"/>
    <w:rsid w:val="00271EE0"/>
    <w:rsid w:val="002729C2"/>
    <w:rsid w:val="00282EB0"/>
    <w:rsid w:val="002C0EEC"/>
    <w:rsid w:val="002D0CEE"/>
    <w:rsid w:val="002E5737"/>
    <w:rsid w:val="002F27B3"/>
    <w:rsid w:val="002F7C26"/>
    <w:rsid w:val="003000B0"/>
    <w:rsid w:val="00306246"/>
    <w:rsid w:val="00354ADE"/>
    <w:rsid w:val="00364A63"/>
    <w:rsid w:val="00386FD4"/>
    <w:rsid w:val="003930FF"/>
    <w:rsid w:val="003B1CE6"/>
    <w:rsid w:val="003B6BB6"/>
    <w:rsid w:val="003D4ADA"/>
    <w:rsid w:val="003D7196"/>
    <w:rsid w:val="00402653"/>
    <w:rsid w:val="00427711"/>
    <w:rsid w:val="00471DE9"/>
    <w:rsid w:val="00492CFE"/>
    <w:rsid w:val="004D4210"/>
    <w:rsid w:val="004E7B35"/>
    <w:rsid w:val="00500D85"/>
    <w:rsid w:val="00503FB0"/>
    <w:rsid w:val="00510153"/>
    <w:rsid w:val="00511F1B"/>
    <w:rsid w:val="005144C6"/>
    <w:rsid w:val="0053157E"/>
    <w:rsid w:val="005355DB"/>
    <w:rsid w:val="005365CC"/>
    <w:rsid w:val="00540F6B"/>
    <w:rsid w:val="00541D8F"/>
    <w:rsid w:val="00541DF8"/>
    <w:rsid w:val="00560B5A"/>
    <w:rsid w:val="00584ADB"/>
    <w:rsid w:val="00586ED5"/>
    <w:rsid w:val="00587860"/>
    <w:rsid w:val="005A4796"/>
    <w:rsid w:val="005A7C63"/>
    <w:rsid w:val="005B462F"/>
    <w:rsid w:val="005B62CA"/>
    <w:rsid w:val="005F1BDB"/>
    <w:rsid w:val="00605D0F"/>
    <w:rsid w:val="00621D22"/>
    <w:rsid w:val="00627599"/>
    <w:rsid w:val="0063476F"/>
    <w:rsid w:val="0063676F"/>
    <w:rsid w:val="00655690"/>
    <w:rsid w:val="00663255"/>
    <w:rsid w:val="006707D3"/>
    <w:rsid w:val="00675A21"/>
    <w:rsid w:val="006805CC"/>
    <w:rsid w:val="00690126"/>
    <w:rsid w:val="00690377"/>
    <w:rsid w:val="00697F90"/>
    <w:rsid w:val="006B433F"/>
    <w:rsid w:val="006F6B33"/>
    <w:rsid w:val="00700FBF"/>
    <w:rsid w:val="007412CC"/>
    <w:rsid w:val="00744716"/>
    <w:rsid w:val="00747EF8"/>
    <w:rsid w:val="00754532"/>
    <w:rsid w:val="0075572D"/>
    <w:rsid w:val="00755F0C"/>
    <w:rsid w:val="00776254"/>
    <w:rsid w:val="00780B0C"/>
    <w:rsid w:val="007D470C"/>
    <w:rsid w:val="007E0752"/>
    <w:rsid w:val="007F75E9"/>
    <w:rsid w:val="008263F3"/>
    <w:rsid w:val="00837312"/>
    <w:rsid w:val="00840D0D"/>
    <w:rsid w:val="008449EA"/>
    <w:rsid w:val="00851F1C"/>
    <w:rsid w:val="008964AF"/>
    <w:rsid w:val="00896B8A"/>
    <w:rsid w:val="008B08EB"/>
    <w:rsid w:val="008B3414"/>
    <w:rsid w:val="008B44F2"/>
    <w:rsid w:val="008B4AA1"/>
    <w:rsid w:val="008C4D08"/>
    <w:rsid w:val="009063C8"/>
    <w:rsid w:val="009236B4"/>
    <w:rsid w:val="0092645A"/>
    <w:rsid w:val="00933258"/>
    <w:rsid w:val="00944C44"/>
    <w:rsid w:val="0095378E"/>
    <w:rsid w:val="00957BD2"/>
    <w:rsid w:val="00962034"/>
    <w:rsid w:val="0096588D"/>
    <w:rsid w:val="009837A2"/>
    <w:rsid w:val="009A67B7"/>
    <w:rsid w:val="009B724C"/>
    <w:rsid w:val="009E4063"/>
    <w:rsid w:val="00A22987"/>
    <w:rsid w:val="00A2323C"/>
    <w:rsid w:val="00A52C24"/>
    <w:rsid w:val="00A6422F"/>
    <w:rsid w:val="00A75B93"/>
    <w:rsid w:val="00A77AB7"/>
    <w:rsid w:val="00A957E7"/>
    <w:rsid w:val="00AA3C19"/>
    <w:rsid w:val="00AB2160"/>
    <w:rsid w:val="00AD2625"/>
    <w:rsid w:val="00AE717C"/>
    <w:rsid w:val="00AF12E0"/>
    <w:rsid w:val="00AF7756"/>
    <w:rsid w:val="00B01E61"/>
    <w:rsid w:val="00B038E1"/>
    <w:rsid w:val="00B0743C"/>
    <w:rsid w:val="00B21109"/>
    <w:rsid w:val="00B32AD6"/>
    <w:rsid w:val="00B3537D"/>
    <w:rsid w:val="00B457DE"/>
    <w:rsid w:val="00B54B84"/>
    <w:rsid w:val="00B66789"/>
    <w:rsid w:val="00B772F4"/>
    <w:rsid w:val="00B863B7"/>
    <w:rsid w:val="00BA160A"/>
    <w:rsid w:val="00BA7465"/>
    <w:rsid w:val="00BB63A6"/>
    <w:rsid w:val="00BB777A"/>
    <w:rsid w:val="00BC2C54"/>
    <w:rsid w:val="00BD0251"/>
    <w:rsid w:val="00BF0E30"/>
    <w:rsid w:val="00BF3215"/>
    <w:rsid w:val="00C01BBA"/>
    <w:rsid w:val="00C077D3"/>
    <w:rsid w:val="00C22618"/>
    <w:rsid w:val="00C43326"/>
    <w:rsid w:val="00C502B1"/>
    <w:rsid w:val="00C65C7D"/>
    <w:rsid w:val="00C81252"/>
    <w:rsid w:val="00C95EAF"/>
    <w:rsid w:val="00CA08F8"/>
    <w:rsid w:val="00CA140D"/>
    <w:rsid w:val="00CA591C"/>
    <w:rsid w:val="00CB65E2"/>
    <w:rsid w:val="00CE2792"/>
    <w:rsid w:val="00CF6F8A"/>
    <w:rsid w:val="00CF70C5"/>
    <w:rsid w:val="00D14C58"/>
    <w:rsid w:val="00D20392"/>
    <w:rsid w:val="00D2654F"/>
    <w:rsid w:val="00D342C0"/>
    <w:rsid w:val="00D40547"/>
    <w:rsid w:val="00D41A4F"/>
    <w:rsid w:val="00D42213"/>
    <w:rsid w:val="00D5043E"/>
    <w:rsid w:val="00D53497"/>
    <w:rsid w:val="00D57000"/>
    <w:rsid w:val="00D83B3B"/>
    <w:rsid w:val="00D92574"/>
    <w:rsid w:val="00D9562C"/>
    <w:rsid w:val="00DA492F"/>
    <w:rsid w:val="00DD11BA"/>
    <w:rsid w:val="00DE156C"/>
    <w:rsid w:val="00DF5E10"/>
    <w:rsid w:val="00E179BA"/>
    <w:rsid w:val="00E31F8E"/>
    <w:rsid w:val="00E32751"/>
    <w:rsid w:val="00E55CB3"/>
    <w:rsid w:val="00E66852"/>
    <w:rsid w:val="00E83448"/>
    <w:rsid w:val="00E862BC"/>
    <w:rsid w:val="00E86AA9"/>
    <w:rsid w:val="00EA4D77"/>
    <w:rsid w:val="00EB3193"/>
    <w:rsid w:val="00ED2948"/>
    <w:rsid w:val="00EE520A"/>
    <w:rsid w:val="00EF20C4"/>
    <w:rsid w:val="00EF7FC6"/>
    <w:rsid w:val="00F3025B"/>
    <w:rsid w:val="00F45511"/>
    <w:rsid w:val="00F65D27"/>
    <w:rsid w:val="00F81FB8"/>
    <w:rsid w:val="00FA4857"/>
    <w:rsid w:val="00FA5410"/>
    <w:rsid w:val="00FB1948"/>
    <w:rsid w:val="00FB2009"/>
    <w:rsid w:val="00FB2C51"/>
    <w:rsid w:val="00FB7FBE"/>
    <w:rsid w:val="00FC1E78"/>
    <w:rsid w:val="00FC693F"/>
    <w:rsid w:val="00FD45F7"/>
    <w:rsid w:val="00FE29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730E7"/>
  <w15:docId w15:val="{32688F4D-342E-4A23-BBC1-E31856F50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A4857"/>
    <w:pPr>
      <w:suppressAutoHyphens/>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Domylnaczcionkaakapitu">
    <w:name w:val="WW-Domyślna czcionka akapitu"/>
    <w:rsid w:val="00FA4857"/>
  </w:style>
  <w:style w:type="character" w:customStyle="1" w:styleId="WW8Num1z0">
    <w:name w:val="WW8Num1z0"/>
    <w:rsid w:val="00FA4857"/>
    <w:rPr>
      <w:rFonts w:ascii="Symbol" w:hAnsi="Symbol"/>
    </w:rPr>
  </w:style>
  <w:style w:type="paragraph" w:customStyle="1" w:styleId="WW-Tekstpodstawowy3">
    <w:name w:val="WW-Tekst podstawowy 3"/>
    <w:basedOn w:val="Normalny"/>
    <w:rsid w:val="00FA4857"/>
    <w:rPr>
      <w:rFonts w:ascii="Arial" w:hAnsi="Arial"/>
      <w:b/>
      <w:sz w:val="22"/>
    </w:rPr>
  </w:style>
  <w:style w:type="paragraph" w:styleId="Tekstpodstawowy">
    <w:name w:val="Body Text"/>
    <w:basedOn w:val="Normalny"/>
    <w:rsid w:val="00FA4857"/>
    <w:pPr>
      <w:spacing w:after="120"/>
    </w:pPr>
  </w:style>
  <w:style w:type="paragraph" w:styleId="Tekstpodstawowywcity">
    <w:name w:val="Body Text Indent"/>
    <w:basedOn w:val="Normalny"/>
    <w:rsid w:val="00FA4857"/>
    <w:pPr>
      <w:ind w:left="3402" w:firstLine="1"/>
      <w:jc w:val="both"/>
    </w:pPr>
    <w:rPr>
      <w:rFonts w:ascii="Arial" w:hAnsi="Arial"/>
      <w:sz w:val="22"/>
    </w:rPr>
  </w:style>
  <w:style w:type="paragraph" w:customStyle="1" w:styleId="Zawartotabeli">
    <w:name w:val="Zawartość tabeli"/>
    <w:basedOn w:val="Tekstpodstawowy"/>
    <w:rsid w:val="00FA4857"/>
    <w:pPr>
      <w:suppressLineNumbers/>
    </w:pPr>
  </w:style>
  <w:style w:type="paragraph" w:customStyle="1" w:styleId="Tytutabeli">
    <w:name w:val="Tytuł tabeli"/>
    <w:basedOn w:val="Zawartotabeli"/>
    <w:rsid w:val="00FA4857"/>
    <w:pPr>
      <w:jc w:val="center"/>
    </w:pPr>
    <w:rPr>
      <w:b/>
      <w:i/>
    </w:rPr>
  </w:style>
  <w:style w:type="paragraph" w:styleId="Tekstdymka">
    <w:name w:val="Balloon Text"/>
    <w:basedOn w:val="Normalny"/>
    <w:semiHidden/>
    <w:rsid w:val="00754532"/>
    <w:rPr>
      <w:rFonts w:ascii="Tahoma" w:hAnsi="Tahoma" w:cs="Tahoma"/>
      <w:sz w:val="16"/>
      <w:szCs w:val="16"/>
    </w:rPr>
  </w:style>
  <w:style w:type="character" w:styleId="Hipercze">
    <w:name w:val="Hyperlink"/>
    <w:basedOn w:val="Domylnaczcionkaakapitu"/>
    <w:rsid w:val="009063C8"/>
    <w:rPr>
      <w:color w:val="0000FF"/>
      <w:u w:val="single"/>
    </w:rPr>
  </w:style>
  <w:style w:type="paragraph" w:styleId="Akapitzlist">
    <w:name w:val="List Paragraph"/>
    <w:basedOn w:val="Normalny"/>
    <w:uiPriority w:val="34"/>
    <w:qFormat/>
    <w:rsid w:val="00B01E61"/>
    <w:pPr>
      <w:ind w:left="708"/>
    </w:pPr>
  </w:style>
  <w:style w:type="paragraph" w:styleId="Nagwek">
    <w:name w:val="header"/>
    <w:basedOn w:val="Normalny"/>
    <w:link w:val="NagwekZnak"/>
    <w:rsid w:val="00B01E61"/>
    <w:pPr>
      <w:tabs>
        <w:tab w:val="center" w:pos="4536"/>
        <w:tab w:val="right" w:pos="9072"/>
      </w:tabs>
    </w:pPr>
  </w:style>
  <w:style w:type="character" w:customStyle="1" w:styleId="NagwekZnak">
    <w:name w:val="Nagłówek Znak"/>
    <w:basedOn w:val="Domylnaczcionkaakapitu"/>
    <w:link w:val="Nagwek"/>
    <w:rsid w:val="00B01E61"/>
    <w:rPr>
      <w:sz w:val="24"/>
    </w:rPr>
  </w:style>
  <w:style w:type="paragraph" w:styleId="Stopka">
    <w:name w:val="footer"/>
    <w:basedOn w:val="Normalny"/>
    <w:link w:val="StopkaZnak"/>
    <w:rsid w:val="00B01E61"/>
    <w:pPr>
      <w:tabs>
        <w:tab w:val="center" w:pos="4536"/>
        <w:tab w:val="right" w:pos="9072"/>
      </w:tabs>
    </w:pPr>
  </w:style>
  <w:style w:type="character" w:customStyle="1" w:styleId="StopkaZnak">
    <w:name w:val="Stopka Znak"/>
    <w:basedOn w:val="Domylnaczcionkaakapitu"/>
    <w:link w:val="Stopka"/>
    <w:rsid w:val="00B01E61"/>
    <w:rPr>
      <w:sz w:val="24"/>
    </w:rPr>
  </w:style>
  <w:style w:type="table" w:styleId="Tabela-Siatka">
    <w:name w:val="Table Grid"/>
    <w:basedOn w:val="Standardowy"/>
    <w:uiPriority w:val="59"/>
    <w:rsid w:val="00BB77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01.jpg@01D427E2.28FA6E20" TargetMode="External"/><Relationship Id="rId13" Type="http://schemas.openxmlformats.org/officeDocument/2006/relationships/image" Target="media/image6.g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dachowa.com.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hyperlink" Target="http://www.marma.com.pl" TargetMode="Externa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3</Pages>
  <Words>722</Words>
  <Characters>4336</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INSTRUKCJA UKŁADANIA MEMBRANY DACHOWA</vt:lpstr>
    </vt:vector>
  </TitlesOfParts>
  <Company/>
  <LinksUpToDate>false</LinksUpToDate>
  <CharactersWithSpaces>5048</CharactersWithSpaces>
  <SharedDoc>false</SharedDoc>
  <HLinks>
    <vt:vector size="24" baseType="variant">
      <vt:variant>
        <vt:i4>7536685</vt:i4>
      </vt:variant>
      <vt:variant>
        <vt:i4>9</vt:i4>
      </vt:variant>
      <vt:variant>
        <vt:i4>0</vt:i4>
      </vt:variant>
      <vt:variant>
        <vt:i4>5</vt:i4>
      </vt:variant>
      <vt:variant>
        <vt:lpwstr>http://www.dachowa.com.pl/</vt:lpwstr>
      </vt:variant>
      <vt:variant>
        <vt:lpwstr/>
      </vt:variant>
      <vt:variant>
        <vt:i4>262239</vt:i4>
      </vt:variant>
      <vt:variant>
        <vt:i4>6</vt:i4>
      </vt:variant>
      <vt:variant>
        <vt:i4>0</vt:i4>
      </vt:variant>
      <vt:variant>
        <vt:i4>5</vt:i4>
      </vt:variant>
      <vt:variant>
        <vt:lpwstr>http://www.marma.com.pl/</vt:lpwstr>
      </vt:variant>
      <vt:variant>
        <vt:lpwstr/>
      </vt:variant>
      <vt:variant>
        <vt:i4>7536685</vt:i4>
      </vt:variant>
      <vt:variant>
        <vt:i4>3</vt:i4>
      </vt:variant>
      <vt:variant>
        <vt:i4>0</vt:i4>
      </vt:variant>
      <vt:variant>
        <vt:i4>5</vt:i4>
      </vt:variant>
      <vt:variant>
        <vt:lpwstr>http://www.dachowa.com.pl/</vt:lpwstr>
      </vt:variant>
      <vt:variant>
        <vt:lpwstr/>
      </vt:variant>
      <vt:variant>
        <vt:i4>7536685</vt:i4>
      </vt:variant>
      <vt:variant>
        <vt:i4>0</vt:i4>
      </vt:variant>
      <vt:variant>
        <vt:i4>0</vt:i4>
      </vt:variant>
      <vt:variant>
        <vt:i4>5</vt:i4>
      </vt:variant>
      <vt:variant>
        <vt:lpwstr>http://www.dachowa.com.pl/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UKŁADANIA MEMBRANY DACHOWA</dc:title>
  <dc:creator>Krzysztof Patoka</dc:creator>
  <cp:lastModifiedBy>MPF</cp:lastModifiedBy>
  <cp:revision>11</cp:revision>
  <cp:lastPrinted>2013-06-28T11:17:00Z</cp:lastPrinted>
  <dcterms:created xsi:type="dcterms:W3CDTF">2019-07-26T13:37:00Z</dcterms:created>
  <dcterms:modified xsi:type="dcterms:W3CDTF">2019-08-21T14:17:00Z</dcterms:modified>
</cp:coreProperties>
</file>