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FF" w:rsidRPr="001907E8" w:rsidRDefault="001C1CE0">
      <w:pPr>
        <w:rPr>
          <w:rFonts w:ascii="Arial Black" w:hAnsi="Arial Black" w:cs="Arial"/>
          <w:color w:val="0070C0"/>
          <w:lang w:val="fr-CA"/>
        </w:rPr>
      </w:pPr>
      <w:r w:rsidRPr="001907E8">
        <w:rPr>
          <w:rFonts w:ascii="Arial Black" w:hAnsi="Arial Black"/>
          <w:lang w:val="fr-CA"/>
        </w:rPr>
        <w:t>INSTRUCTION 1</w:t>
      </w:r>
      <w:r w:rsidR="000566FF" w:rsidRPr="001907E8">
        <w:rPr>
          <w:rFonts w:ascii="Arial Black" w:hAnsi="Arial Black"/>
          <w:lang w:val="fr-CA"/>
        </w:rPr>
        <w:t>0</w:t>
      </w:r>
      <w:r w:rsidR="0061493D" w:rsidRPr="001907E8">
        <w:rPr>
          <w:rFonts w:ascii="Arial Black" w:hAnsi="Arial Black"/>
          <w:lang w:val="fr-CA"/>
        </w:rPr>
        <w:t>,</w:t>
      </w:r>
      <w:r w:rsidR="000566FF" w:rsidRPr="001907E8">
        <w:rPr>
          <w:rFonts w:ascii="Arial Black" w:hAnsi="Arial Black"/>
          <w:lang w:val="fr-CA"/>
        </w:rPr>
        <w:t xml:space="preserve"> </w:t>
      </w:r>
      <w:r w:rsidRPr="001907E8">
        <w:rPr>
          <w:rFonts w:ascii="Arial Black" w:hAnsi="Arial Black"/>
          <w:color w:val="0070C0"/>
          <w:lang w:val="fr-CA"/>
        </w:rPr>
        <w:t>L’INSTALLATION DES MEMBRANES HAUTEMENT PERMÉABLES À LA VAPEUR  D’EAU SOU FORME DE COUCHE GLISSANTE SOUS LES REVÊTEMENTS ET LES FA</w:t>
      </w:r>
      <w:bookmarkStart w:id="0" w:name="_GoBack"/>
      <w:bookmarkEnd w:id="0"/>
      <w:r w:rsidRPr="001907E8">
        <w:rPr>
          <w:rFonts w:ascii="Arial Black" w:hAnsi="Arial Black"/>
          <w:color w:val="0070C0"/>
          <w:lang w:val="fr-CA"/>
        </w:rPr>
        <w:t xml:space="preserve">ÇADES EN TÔLE UNIS DANS L’OURLET </w:t>
      </w:r>
      <w:r w:rsidR="0061493D" w:rsidRPr="001907E8">
        <w:rPr>
          <w:rFonts w:ascii="Arial Black" w:hAnsi="Arial Black"/>
          <w:noProof/>
          <w:color w:val="0070C0"/>
          <w:lang w:val="fr-CA"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6975" cy="428625"/>
            <wp:effectExtent l="19050" t="0" r="9525" b="0"/>
            <wp:wrapSquare wrapText="bothSides"/>
            <wp:docPr id="4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6FF" w:rsidRPr="001907E8">
        <w:rPr>
          <w:rFonts w:ascii="Arial Black" w:hAnsi="Arial Black" w:cs="Arial"/>
          <w:color w:val="0070C0"/>
          <w:lang w:val="fr-CA"/>
        </w:rPr>
        <w:t xml:space="preserve"> .</w:t>
      </w:r>
    </w:p>
    <w:p w:rsidR="000566FF" w:rsidRPr="001907E8" w:rsidRDefault="001C1CE0" w:rsidP="00AF24B2">
      <w:pPr>
        <w:pStyle w:val="WW-Tekstpodstawowy3"/>
        <w:jc w:val="both"/>
        <w:rPr>
          <w:sz w:val="20"/>
          <w:lang w:val="fr-CA"/>
        </w:rPr>
      </w:pPr>
      <w:r w:rsidRPr="001907E8">
        <w:rPr>
          <w:b w:val="0"/>
          <w:sz w:val="20"/>
          <w:lang w:val="fr-CA"/>
        </w:rPr>
        <w:t xml:space="preserve">Notre instruction concerne les règles les plus importants pour l’installation des membranes  </w:t>
      </w:r>
      <w:r w:rsidRPr="001907E8">
        <w:rPr>
          <w:sz w:val="20"/>
          <w:lang w:val="fr-CA"/>
        </w:rPr>
        <w:t xml:space="preserve">hautement perméables à la </w:t>
      </w:r>
      <w:r w:rsidR="001907E8" w:rsidRPr="001907E8">
        <w:rPr>
          <w:sz w:val="20"/>
          <w:lang w:val="fr-CA"/>
        </w:rPr>
        <w:t>vapeur, ci-après</w:t>
      </w:r>
      <w:r w:rsidRPr="001907E8">
        <w:rPr>
          <w:sz w:val="20"/>
          <w:lang w:val="fr-CA"/>
        </w:rPr>
        <w:t xml:space="preserve"> dénommées </w:t>
      </w:r>
      <w:r w:rsidR="000566FF" w:rsidRPr="001907E8">
        <w:rPr>
          <w:sz w:val="20"/>
          <w:lang w:val="fr-CA"/>
        </w:rPr>
        <w:t xml:space="preserve"> „MWK</w:t>
      </w:r>
      <w:r w:rsidR="00AF24B2" w:rsidRPr="001907E8">
        <w:rPr>
          <w:sz w:val="20"/>
          <w:lang w:val="fr-CA"/>
        </w:rPr>
        <w:t xml:space="preserve"> 265</w:t>
      </w:r>
      <w:r w:rsidR="000566FF" w:rsidRPr="001907E8">
        <w:rPr>
          <w:sz w:val="20"/>
          <w:lang w:val="fr-CA"/>
        </w:rPr>
        <w:t xml:space="preserve">” </w:t>
      </w:r>
      <w:r w:rsidRPr="001907E8">
        <w:rPr>
          <w:sz w:val="20"/>
          <w:lang w:val="fr-CA"/>
        </w:rPr>
        <w:t>de</w:t>
      </w:r>
      <w:r w:rsidR="00400F15" w:rsidRPr="001907E8">
        <w:rPr>
          <w:sz w:val="20"/>
          <w:lang w:val="fr-CA"/>
        </w:rPr>
        <w:t xml:space="preserve"> DWU typ</w:t>
      </w:r>
      <w:r w:rsidRPr="001907E8">
        <w:rPr>
          <w:sz w:val="20"/>
          <w:lang w:val="fr-CA"/>
        </w:rPr>
        <w:t>e</w:t>
      </w:r>
      <w:r w:rsidR="00400F15" w:rsidRPr="001907E8">
        <w:rPr>
          <w:sz w:val="20"/>
          <w:lang w:val="fr-CA"/>
        </w:rPr>
        <w:t xml:space="preserve"> 265,</w:t>
      </w:r>
      <w:r w:rsidR="000566FF" w:rsidRPr="001907E8">
        <w:rPr>
          <w:sz w:val="20"/>
          <w:lang w:val="fr-CA"/>
        </w:rPr>
        <w:t xml:space="preserve"> </w:t>
      </w:r>
      <w:r w:rsidR="00055205" w:rsidRPr="001907E8">
        <w:rPr>
          <w:sz w:val="20"/>
          <w:lang w:val="fr-CA"/>
        </w:rPr>
        <w:t xml:space="preserve">comme couche </w:t>
      </w:r>
      <w:r w:rsidR="001907E8" w:rsidRPr="001907E8">
        <w:rPr>
          <w:sz w:val="20"/>
          <w:lang w:val="fr-CA"/>
        </w:rPr>
        <w:t>glissante, séparant</w:t>
      </w:r>
      <w:r w:rsidR="00055205" w:rsidRPr="001907E8">
        <w:rPr>
          <w:sz w:val="20"/>
          <w:lang w:val="fr-CA"/>
        </w:rPr>
        <w:t xml:space="preserve"> le revêtement en tôles unis dans </w:t>
      </w:r>
      <w:r w:rsidR="001907E8" w:rsidRPr="001907E8">
        <w:rPr>
          <w:sz w:val="20"/>
          <w:lang w:val="fr-CA"/>
        </w:rPr>
        <w:t>l’ourlet,</w:t>
      </w:r>
      <w:r w:rsidR="00055205" w:rsidRPr="001907E8">
        <w:rPr>
          <w:sz w:val="20"/>
          <w:lang w:val="fr-CA"/>
        </w:rPr>
        <w:t xml:space="preserve"> fixés au </w:t>
      </w:r>
      <w:r w:rsidR="002441B3" w:rsidRPr="001907E8">
        <w:rPr>
          <w:sz w:val="20"/>
          <w:lang w:val="fr-CA"/>
        </w:rPr>
        <w:t>plaqu</w:t>
      </w:r>
      <w:r w:rsidR="00055205" w:rsidRPr="001907E8">
        <w:rPr>
          <w:sz w:val="20"/>
          <w:lang w:val="fr-CA"/>
        </w:rPr>
        <w:t xml:space="preserve">age dans des toits </w:t>
      </w:r>
      <w:r w:rsidR="001907E8" w:rsidRPr="001907E8">
        <w:rPr>
          <w:sz w:val="20"/>
          <w:lang w:val="fr-CA"/>
        </w:rPr>
        <w:t>ventilés (uniquement)</w:t>
      </w:r>
      <w:r w:rsidR="000566FF" w:rsidRPr="001907E8">
        <w:rPr>
          <w:sz w:val="20"/>
          <w:lang w:val="fr-CA"/>
        </w:rPr>
        <w:t xml:space="preserve">. </w:t>
      </w:r>
    </w:p>
    <w:p w:rsidR="0061493D" w:rsidRPr="001907E8" w:rsidRDefault="00C12420" w:rsidP="00AF24B2">
      <w:pPr>
        <w:pStyle w:val="WW-Tekstpodstawowy3"/>
        <w:jc w:val="both"/>
        <w:rPr>
          <w:rFonts w:cs="Arial"/>
          <w:b w:val="0"/>
          <w:sz w:val="20"/>
          <w:lang w:val="fr-CA"/>
        </w:rPr>
      </w:pPr>
      <w:r w:rsidRPr="001907E8">
        <w:rPr>
          <w:b w:val="0"/>
          <w:noProof/>
          <w:sz w:val="20"/>
          <w:lang w:val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1700530</wp:posOffset>
            </wp:positionV>
            <wp:extent cx="3569335" cy="2676525"/>
            <wp:effectExtent l="19050" t="19050" r="12065" b="28575"/>
            <wp:wrapSquare wrapText="bothSides"/>
            <wp:docPr id="1" name="Obraz 0" descr="Włochaty c-b do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łochaty c-b do 10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6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58621F" w:rsidRPr="001907E8" w:rsidRDefault="00C12420" w:rsidP="0061493D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fr-CA"/>
        </w:rPr>
      </w:pPr>
      <w:r w:rsidRPr="001907E8">
        <w:rPr>
          <w:b/>
          <w:noProof/>
          <w:sz w:val="20"/>
          <w:lang w:val="fr-CA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7E077" wp14:editId="46BB0002">
                <wp:simplePos x="0" y="0"/>
                <wp:positionH relativeFrom="margin">
                  <wp:posOffset>3024505</wp:posOffset>
                </wp:positionH>
                <wp:positionV relativeFrom="paragraph">
                  <wp:posOffset>2299335</wp:posOffset>
                </wp:positionV>
                <wp:extent cx="466725" cy="2762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20" w:rsidRPr="00540F6B" w:rsidRDefault="00C12420" w:rsidP="00C124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7E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15pt;margin-top:181.05pt;width:36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40JgIAAE8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">
                <v:textbox>
                  <w:txbxContent>
                    <w:p w:rsidR="00C12420" w:rsidRPr="00540F6B" w:rsidRDefault="00C12420" w:rsidP="00C12420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F15" w:rsidRPr="001907E8">
        <w:rPr>
          <w:rFonts w:ascii="Arial" w:hAnsi="Arial" w:cs="Arial"/>
          <w:noProof/>
          <w:sz w:val="20"/>
          <w:szCs w:val="20"/>
          <w:lang w:val="fr-CA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-3629025</wp:posOffset>
                </wp:positionH>
                <wp:positionV relativeFrom="paragraph">
                  <wp:posOffset>581660</wp:posOffset>
                </wp:positionV>
                <wp:extent cx="466725" cy="276225"/>
                <wp:effectExtent l="13970" t="6350" r="5080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C8" w:rsidRPr="00540F6B" w:rsidRDefault="00AB4CC8" w:rsidP="00AB4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5.75pt;margin-top:45.8pt;width:36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i2KQIAAFY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">
                <v:textbox>
                  <w:txbxContent>
                    <w:p w:rsidR="00AB4CC8" w:rsidRPr="00540F6B" w:rsidRDefault="00AB4CC8" w:rsidP="00AB4CC8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Rys.1</w:t>
                      </w:r>
                    </w:p>
                  </w:txbxContent>
                </v:textbox>
              </v:shape>
            </w:pict>
          </mc:Fallback>
        </mc:AlternateContent>
      </w:r>
      <w:r w:rsidR="0061493D" w:rsidRPr="001907E8">
        <w:rPr>
          <w:rFonts w:ascii="Arial" w:hAnsi="Arial" w:cs="Arial"/>
          <w:sz w:val="20"/>
          <w:szCs w:val="20"/>
          <w:lang w:val="fr-CA"/>
        </w:rPr>
        <w:t>1.</w:t>
      </w:r>
      <w:r w:rsidR="00055205" w:rsidRPr="001907E8">
        <w:rPr>
          <w:rFonts w:ascii="Arial" w:hAnsi="Arial" w:cs="Arial"/>
          <w:sz w:val="20"/>
          <w:szCs w:val="20"/>
          <w:lang w:val="fr-CA"/>
        </w:rPr>
        <w:t xml:space="preserve">L’uttilisation de 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58621F" w:rsidRPr="001907E8">
        <w:rPr>
          <w:rFonts w:ascii="Arial" w:hAnsi="Arial" w:cs="Arial"/>
          <w:b/>
          <w:sz w:val="20"/>
          <w:szCs w:val="20"/>
          <w:lang w:val="fr-CA"/>
        </w:rPr>
        <w:t xml:space="preserve">MWK 265 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055205" w:rsidRPr="001907E8">
        <w:rPr>
          <w:rFonts w:ascii="Arial" w:hAnsi="Arial" w:cs="Arial"/>
          <w:sz w:val="20"/>
          <w:szCs w:val="20"/>
          <w:lang w:val="fr-CA"/>
        </w:rPr>
        <w:t>dans cette fonction n’est pas possible que sur des toits ventilés, c’est à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 dire dans lesquels sous le plaqu</w:t>
      </w:r>
      <w:r w:rsidR="00055205" w:rsidRPr="001907E8">
        <w:rPr>
          <w:rFonts w:ascii="Arial" w:hAnsi="Arial" w:cs="Arial"/>
          <w:sz w:val="20"/>
          <w:szCs w:val="20"/>
          <w:lang w:val="fr-CA"/>
        </w:rPr>
        <w:t xml:space="preserve">age est construite une fente de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ventilation (</w:t>
      </w:r>
      <w:r w:rsidR="002441B3" w:rsidRPr="001907E8">
        <w:rPr>
          <w:rFonts w:ascii="Arial" w:hAnsi="Arial" w:cs="Arial"/>
          <w:sz w:val="20"/>
          <w:szCs w:val="20"/>
          <w:lang w:val="fr-CA"/>
        </w:rPr>
        <w:t>fig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.1) 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selon les principes énoncés dans l’instruction 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 2 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de la société 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 Marma Polskie Folie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 ou</w:t>
      </w:r>
      <w:r w:rsidR="00BA7C0E" w:rsidRPr="001907E8">
        <w:rPr>
          <w:rFonts w:ascii="Arial" w:hAnsi="Arial" w:cs="Arial"/>
          <w:sz w:val="20"/>
          <w:szCs w:val="20"/>
          <w:lang w:val="fr-CA"/>
        </w:rPr>
        <w:t xml:space="preserve"> DIN 4108 - 3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. </w:t>
      </w:r>
      <w:r w:rsidR="002441B3" w:rsidRPr="001907E8">
        <w:rPr>
          <w:rFonts w:ascii="Arial" w:hAnsi="Arial" w:cs="Arial"/>
          <w:sz w:val="20"/>
          <w:szCs w:val="20"/>
          <w:lang w:val="fr-CA"/>
        </w:rPr>
        <w:t>Il est conseillé d’</w:t>
      </w:r>
      <w:r w:rsidR="001907E8" w:rsidRPr="001907E8">
        <w:rPr>
          <w:rFonts w:ascii="Arial" w:hAnsi="Arial" w:cs="Arial"/>
          <w:sz w:val="20"/>
          <w:szCs w:val="20"/>
          <w:lang w:val="fr-CA"/>
        </w:rPr>
        <w:t>augmenter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légèrement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la hauteur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 de la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fente (</w:t>
      </w:r>
      <w:r w:rsidR="002441B3" w:rsidRPr="001907E8">
        <w:rPr>
          <w:rFonts w:ascii="Arial" w:hAnsi="Arial" w:cs="Arial"/>
          <w:sz w:val="20"/>
          <w:szCs w:val="20"/>
          <w:lang w:val="fr-CA"/>
        </w:rPr>
        <w:t>mais pas d’entrée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) </w:t>
      </w:r>
      <w:r w:rsidR="002441B3" w:rsidRPr="001907E8">
        <w:rPr>
          <w:rFonts w:ascii="Arial" w:hAnsi="Arial" w:cs="Arial"/>
          <w:sz w:val="20"/>
          <w:szCs w:val="20"/>
          <w:lang w:val="fr-CA"/>
        </w:rPr>
        <w:t xml:space="preserve">par </w:t>
      </w:r>
      <w:r w:rsidR="00234DB5" w:rsidRPr="001907E8">
        <w:rPr>
          <w:rFonts w:ascii="Arial" w:hAnsi="Arial" w:cs="Arial"/>
          <w:sz w:val="20"/>
          <w:szCs w:val="20"/>
          <w:lang w:val="fr-CA"/>
        </w:rPr>
        <w:t>le but d’</w:t>
      </w:r>
      <w:r w:rsidR="002441B3" w:rsidRPr="001907E8">
        <w:rPr>
          <w:rFonts w:ascii="Arial" w:hAnsi="Arial" w:cs="Arial"/>
          <w:sz w:val="20"/>
          <w:szCs w:val="20"/>
          <w:lang w:val="fr-CA"/>
        </w:rPr>
        <w:t>augmenter le volume d’air qui ventile le toit.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Où.</w:t>
      </w:r>
      <w:r w:rsidR="004E3E80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E01247" w:rsidRPr="001907E8">
        <w:rPr>
          <w:rFonts w:ascii="Arial" w:hAnsi="Arial" w:cs="Arial"/>
          <w:sz w:val="20"/>
          <w:szCs w:val="20"/>
          <w:lang w:val="fr-CA"/>
        </w:rPr>
        <w:t>Le meilleur résultat est l</w:t>
      </w:r>
      <w:r w:rsidR="00FE29D9" w:rsidRPr="001907E8">
        <w:rPr>
          <w:rFonts w:ascii="Arial" w:hAnsi="Arial" w:cs="Arial"/>
          <w:sz w:val="20"/>
          <w:szCs w:val="20"/>
          <w:lang w:val="fr-CA"/>
        </w:rPr>
        <w:t>’</w:t>
      </w:r>
      <w:r w:rsidR="001907E8" w:rsidRPr="001907E8">
        <w:rPr>
          <w:rFonts w:ascii="Arial" w:hAnsi="Arial" w:cs="Arial"/>
          <w:sz w:val="20"/>
          <w:szCs w:val="20"/>
          <w:lang w:val="fr-CA"/>
        </w:rPr>
        <w:t>emplacement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 de l’entrée dans la fente, sous la gouttière, comme sur la fig.</w:t>
      </w:r>
      <w:r w:rsidR="001907E8" w:rsidRPr="001907E8">
        <w:rPr>
          <w:rFonts w:ascii="Arial" w:hAnsi="Arial" w:cs="Arial"/>
          <w:sz w:val="20"/>
          <w:szCs w:val="20"/>
          <w:lang w:val="fr-CA"/>
        </w:rPr>
        <w:t>2.</w:t>
      </w:r>
    </w:p>
    <w:p w:rsidR="009608E8" w:rsidRPr="001907E8" w:rsidRDefault="00BA7C0E" w:rsidP="0061493D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fr-CA"/>
        </w:rPr>
      </w:pPr>
      <w:r w:rsidRPr="001907E8">
        <w:rPr>
          <w:b/>
          <w:noProof/>
          <w:sz w:val="20"/>
          <w:lang w:val="fr-CA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2291080</wp:posOffset>
            </wp:positionH>
            <wp:positionV relativeFrom="margin">
              <wp:posOffset>4529455</wp:posOffset>
            </wp:positionV>
            <wp:extent cx="3585845" cy="2695575"/>
            <wp:effectExtent l="19050" t="19050" r="14605" b="28575"/>
            <wp:wrapSquare wrapText="bothSides"/>
            <wp:docPr id="2" name="Obraz 1" descr="rys.2 -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- 10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695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1493D" w:rsidRPr="001907E8">
        <w:rPr>
          <w:rFonts w:ascii="Arial" w:hAnsi="Arial" w:cs="Arial"/>
          <w:sz w:val="20"/>
          <w:szCs w:val="20"/>
          <w:lang w:val="fr-CA"/>
        </w:rPr>
        <w:t>2.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La disposition du </w:t>
      </w:r>
      <w:r w:rsidR="009608E8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AF24B2" w:rsidRPr="001907E8">
        <w:rPr>
          <w:rFonts w:ascii="Arial" w:hAnsi="Arial" w:cs="Arial"/>
          <w:b/>
          <w:sz w:val="20"/>
          <w:szCs w:val="20"/>
          <w:lang w:val="fr-CA"/>
        </w:rPr>
        <w:t>MWK 265</w:t>
      </w:r>
      <w:r w:rsidR="00AF24B2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sur le plaquage doit être conforme aux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règles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énoncées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 dans l’instruction 3 attaché à chaque rouleau </w:t>
      </w:r>
      <w:r w:rsidR="009608E8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9608E8" w:rsidRPr="001907E8">
        <w:rPr>
          <w:rFonts w:ascii="Arial" w:hAnsi="Arial" w:cs="Arial"/>
          <w:b/>
          <w:sz w:val="20"/>
          <w:szCs w:val="20"/>
          <w:lang w:val="fr-CA"/>
        </w:rPr>
        <w:t xml:space="preserve">MWK 265 </w:t>
      </w:r>
      <w:r w:rsidR="00E01247" w:rsidRPr="001907E8">
        <w:rPr>
          <w:rFonts w:ascii="Arial" w:hAnsi="Arial" w:cs="Arial"/>
          <w:sz w:val="20"/>
          <w:lang w:val="fr-CA"/>
        </w:rPr>
        <w:t xml:space="preserve"> </w:t>
      </w:r>
      <w:r w:rsidR="00234DB5" w:rsidRPr="001907E8">
        <w:rPr>
          <w:rFonts w:ascii="Arial" w:hAnsi="Arial" w:cs="Arial"/>
          <w:sz w:val="20"/>
          <w:lang w:val="fr-CA"/>
        </w:rPr>
        <w:t xml:space="preserve"> ou </w:t>
      </w:r>
      <w:r w:rsidR="00E01247" w:rsidRPr="001907E8">
        <w:rPr>
          <w:rFonts w:ascii="Arial" w:hAnsi="Arial" w:cs="Arial"/>
          <w:sz w:val="20"/>
          <w:lang w:val="fr-CA"/>
        </w:rPr>
        <w:t xml:space="preserve">l’instruction 3 et </w:t>
      </w:r>
      <w:r w:rsidR="001907E8" w:rsidRPr="001907E8">
        <w:rPr>
          <w:rFonts w:ascii="Arial" w:hAnsi="Arial" w:cs="Arial"/>
          <w:sz w:val="20"/>
          <w:lang w:val="fr-CA"/>
        </w:rPr>
        <w:t>5.</w:t>
      </w:r>
      <w:r w:rsidR="009608E8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Il est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recommandé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  de limiter la fixation </w:t>
      </w:r>
      <w:r w:rsidR="009608E8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AF24B2" w:rsidRPr="001907E8">
        <w:rPr>
          <w:rFonts w:ascii="Arial" w:hAnsi="Arial" w:cs="Arial"/>
          <w:b/>
          <w:sz w:val="20"/>
          <w:szCs w:val="20"/>
          <w:lang w:val="fr-CA"/>
        </w:rPr>
        <w:t>MWK 265</w:t>
      </w:r>
      <w:r w:rsidR="00AF24B2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E01247" w:rsidRPr="001907E8">
        <w:rPr>
          <w:rFonts w:ascii="Arial" w:hAnsi="Arial" w:cs="Arial"/>
          <w:sz w:val="20"/>
          <w:szCs w:val="20"/>
          <w:lang w:val="fr-CA"/>
        </w:rPr>
        <w:t xml:space="preserve">avec des agrafes de minimum. </w:t>
      </w:r>
      <w:r w:rsidR="009608E8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Il vaut mieux d’attacher les agrafes dans la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ceinture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 située dans les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superpositions,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 entre les bandes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individuelles,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 et la bande supérieure sur les superpositions est préférable de coller avec des rubans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adhésifs,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 lorsque cela est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nécessaire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 </w:t>
      </w:r>
      <w:r w:rsidR="00CD68FC" w:rsidRPr="001907E8">
        <w:rPr>
          <w:rFonts w:ascii="Arial" w:hAnsi="Arial" w:cs="Arial"/>
          <w:sz w:val="20"/>
          <w:szCs w:val="20"/>
          <w:lang w:val="fr-CA"/>
        </w:rPr>
        <w:t>(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par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exp. pendant</w:t>
      </w:r>
      <w:r w:rsidR="00FE29D9" w:rsidRPr="001907E8">
        <w:rPr>
          <w:rFonts w:ascii="Arial" w:hAnsi="Arial" w:cs="Arial"/>
          <w:sz w:val="20"/>
          <w:szCs w:val="20"/>
          <w:lang w:val="fr-CA"/>
        </w:rPr>
        <w:t xml:space="preserve"> l’action du </w:t>
      </w:r>
      <w:r w:rsidR="001907E8" w:rsidRPr="001907E8">
        <w:rPr>
          <w:rFonts w:ascii="Arial" w:hAnsi="Arial" w:cs="Arial"/>
          <w:sz w:val="20"/>
          <w:szCs w:val="20"/>
          <w:lang w:val="fr-CA"/>
        </w:rPr>
        <w:t>vent)</w:t>
      </w:r>
      <w:r w:rsidR="0058621F" w:rsidRPr="001907E8">
        <w:rPr>
          <w:rFonts w:ascii="Arial" w:hAnsi="Arial" w:cs="Arial"/>
          <w:sz w:val="20"/>
          <w:szCs w:val="20"/>
          <w:lang w:val="fr-CA"/>
        </w:rPr>
        <w:t xml:space="preserve">. </w:t>
      </w:r>
    </w:p>
    <w:p w:rsidR="000A34EE" w:rsidRPr="001907E8" w:rsidRDefault="00C12420" w:rsidP="0061493D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fr-CA"/>
        </w:rPr>
      </w:pPr>
      <w:r w:rsidRPr="001907E8">
        <w:rPr>
          <w:b/>
          <w:noProof/>
          <w:sz w:val="20"/>
          <w:lang w:val="fr-CA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466725" cy="276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C8" w:rsidRPr="00540F6B" w:rsidRDefault="00AB4CC8" w:rsidP="00AB4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45pt;margin-top:1.35pt;width:36.7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">
                <v:textbox>
                  <w:txbxContent>
                    <w:p w:rsidR="00AB4CC8" w:rsidRPr="00540F6B" w:rsidRDefault="00AB4CC8" w:rsidP="00AB4CC8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93D" w:rsidRPr="001907E8">
        <w:rPr>
          <w:rFonts w:ascii="Arial" w:hAnsi="Arial" w:cs="Arial"/>
          <w:b/>
          <w:sz w:val="20"/>
          <w:szCs w:val="20"/>
          <w:lang w:val="fr-CA"/>
        </w:rPr>
        <w:t>3.</w:t>
      </w:r>
      <w:r w:rsidR="000A34EE" w:rsidRPr="001907E8">
        <w:rPr>
          <w:rFonts w:ascii="Arial" w:hAnsi="Arial" w:cs="Arial"/>
          <w:b/>
          <w:sz w:val="20"/>
          <w:szCs w:val="20"/>
          <w:lang w:val="fr-CA"/>
        </w:rPr>
        <w:t xml:space="preserve">MWK 265 </w:t>
      </w:r>
      <w:r w:rsidR="00FE29D9" w:rsidRPr="001907E8">
        <w:rPr>
          <w:rFonts w:ascii="Arial" w:hAnsi="Arial" w:cs="Arial"/>
          <w:sz w:val="20"/>
          <w:lang w:val="fr-CA"/>
        </w:rPr>
        <w:t xml:space="preserve">ne peut être utilisé de la manière décrit ici –dessus que sur les </w:t>
      </w:r>
      <w:r w:rsidR="001907E8" w:rsidRPr="001907E8">
        <w:rPr>
          <w:rFonts w:ascii="Arial" w:hAnsi="Arial" w:cs="Arial"/>
          <w:sz w:val="20"/>
          <w:lang w:val="fr-CA"/>
        </w:rPr>
        <w:t>tôles,</w:t>
      </w:r>
      <w:r w:rsidR="00FE29D9" w:rsidRPr="001907E8">
        <w:rPr>
          <w:rFonts w:ascii="Arial" w:hAnsi="Arial" w:cs="Arial"/>
          <w:sz w:val="20"/>
          <w:lang w:val="fr-CA"/>
        </w:rPr>
        <w:t xml:space="preserve"> que les fabricantes ne réservent pas l’</w:t>
      </w:r>
      <w:r w:rsidR="00234DB5" w:rsidRPr="001907E8">
        <w:rPr>
          <w:rFonts w:ascii="Arial" w:hAnsi="Arial" w:cs="Arial"/>
          <w:sz w:val="20"/>
          <w:lang w:val="fr-CA"/>
        </w:rPr>
        <w:t>utilisations d’</w:t>
      </w:r>
      <w:r w:rsidR="00FE29D9" w:rsidRPr="001907E8">
        <w:rPr>
          <w:rFonts w:ascii="Arial" w:hAnsi="Arial" w:cs="Arial"/>
          <w:sz w:val="20"/>
          <w:lang w:val="fr-CA"/>
        </w:rPr>
        <w:t xml:space="preserve">autre traverses spécifiées. </w:t>
      </w:r>
    </w:p>
    <w:p w:rsidR="007F3EF6" w:rsidRPr="001907E8" w:rsidRDefault="007F3EF6" w:rsidP="00AF24B2">
      <w:pPr>
        <w:pStyle w:val="BodyTextIndent"/>
        <w:ind w:left="0" w:firstLine="0"/>
        <w:rPr>
          <w:b/>
          <w:sz w:val="20"/>
          <w:lang w:val="fr-CA"/>
        </w:rPr>
      </w:pPr>
    </w:p>
    <w:p w:rsidR="007F3EF6" w:rsidRPr="001907E8" w:rsidRDefault="00234DB5" w:rsidP="00AF24B2">
      <w:pPr>
        <w:pStyle w:val="BodyTextIndent"/>
        <w:ind w:left="0" w:firstLine="0"/>
        <w:rPr>
          <w:b/>
          <w:sz w:val="18"/>
          <w:szCs w:val="18"/>
          <w:lang w:val="fr-CA"/>
        </w:rPr>
      </w:pPr>
      <w:r w:rsidRPr="001907E8">
        <w:rPr>
          <w:b/>
          <w:sz w:val="18"/>
          <w:szCs w:val="18"/>
          <w:lang w:val="fr-CA"/>
        </w:rPr>
        <w:t xml:space="preserve">L’Instruction e été rédigé en fonction d’état des connaissances de mai </w:t>
      </w:r>
      <w:r w:rsidR="001907E8" w:rsidRPr="001907E8">
        <w:rPr>
          <w:b/>
          <w:sz w:val="18"/>
          <w:szCs w:val="18"/>
          <w:lang w:val="fr-CA"/>
        </w:rPr>
        <w:t>2019.</w:t>
      </w:r>
    </w:p>
    <w:p w:rsidR="0061493D" w:rsidRPr="001907E8" w:rsidRDefault="00234DB5" w:rsidP="00AF24B2">
      <w:pPr>
        <w:pStyle w:val="BodyTextIndent"/>
        <w:ind w:left="0" w:firstLine="0"/>
        <w:jc w:val="left"/>
        <w:rPr>
          <w:sz w:val="18"/>
          <w:szCs w:val="18"/>
          <w:lang w:val="fr-CA"/>
        </w:rPr>
      </w:pPr>
      <w:r w:rsidRPr="001907E8">
        <w:rPr>
          <w:sz w:val="18"/>
          <w:szCs w:val="18"/>
          <w:lang w:val="fr-CA"/>
        </w:rPr>
        <w:t xml:space="preserve">Informations complémentaires </w:t>
      </w:r>
      <w:r w:rsidR="007F3EF6" w:rsidRPr="001907E8">
        <w:rPr>
          <w:sz w:val="18"/>
          <w:szCs w:val="18"/>
          <w:lang w:val="fr-CA"/>
        </w:rPr>
        <w:t xml:space="preserve"> : </w:t>
      </w:r>
    </w:p>
    <w:p w:rsidR="007F3EF6" w:rsidRPr="001907E8" w:rsidRDefault="001907E8" w:rsidP="00AF24B2">
      <w:pPr>
        <w:pStyle w:val="BodyTextIndent"/>
        <w:ind w:left="0" w:firstLine="0"/>
        <w:jc w:val="left"/>
        <w:rPr>
          <w:b/>
          <w:sz w:val="18"/>
          <w:szCs w:val="18"/>
          <w:lang w:val="fr-CA"/>
        </w:rPr>
      </w:pPr>
      <w:hyperlink r:id="rId10" w:history="1">
        <w:r w:rsidR="007F3EF6" w:rsidRPr="001907E8">
          <w:rPr>
            <w:rStyle w:val="Hyperlink"/>
            <w:sz w:val="18"/>
            <w:szCs w:val="18"/>
            <w:lang w:val="fr-CA"/>
          </w:rPr>
          <w:t>www.marma.com.pl</w:t>
        </w:r>
      </w:hyperlink>
      <w:r w:rsidR="007F3EF6" w:rsidRPr="001907E8">
        <w:rPr>
          <w:sz w:val="18"/>
          <w:szCs w:val="18"/>
          <w:lang w:val="fr-CA"/>
        </w:rPr>
        <w:t xml:space="preserve"> i </w:t>
      </w:r>
      <w:hyperlink r:id="rId11" w:history="1">
        <w:r w:rsidR="007F3EF6" w:rsidRPr="001907E8">
          <w:rPr>
            <w:rStyle w:val="Hyperlink"/>
            <w:sz w:val="18"/>
            <w:szCs w:val="18"/>
            <w:lang w:val="fr-CA"/>
          </w:rPr>
          <w:t>www.dachowa.com.pl</w:t>
        </w:r>
      </w:hyperlink>
      <w:r w:rsidR="007F3EF6" w:rsidRPr="001907E8">
        <w:rPr>
          <w:sz w:val="18"/>
          <w:szCs w:val="18"/>
          <w:lang w:val="fr-CA"/>
        </w:rPr>
        <w:t xml:space="preserve"> . </w:t>
      </w:r>
    </w:p>
    <w:p w:rsidR="007F3EF6" w:rsidRPr="001907E8" w:rsidRDefault="0061493D" w:rsidP="00AF24B2">
      <w:pPr>
        <w:pStyle w:val="WW-Tekstpodstawowy3"/>
        <w:jc w:val="both"/>
        <w:rPr>
          <w:bCs/>
          <w:sz w:val="18"/>
          <w:szCs w:val="18"/>
          <w:lang w:val="fr-CA"/>
        </w:rPr>
      </w:pPr>
      <w:r w:rsidRPr="001907E8">
        <w:rPr>
          <w:bCs/>
          <w:noProof/>
          <w:sz w:val="18"/>
          <w:szCs w:val="18"/>
          <w:lang w:val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3786505</wp:posOffset>
            </wp:positionH>
            <wp:positionV relativeFrom="margin">
              <wp:posOffset>7491730</wp:posOffset>
            </wp:positionV>
            <wp:extent cx="1524000" cy="819150"/>
            <wp:effectExtent l="19050" t="0" r="0" b="0"/>
            <wp:wrapSquare wrapText="bothSides"/>
            <wp:docPr id="5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CE" w:rsidRPr="001907E8" w:rsidRDefault="004A39CE" w:rsidP="0061493D">
      <w:pPr>
        <w:rPr>
          <w:rFonts w:ascii="Arial Black" w:hAnsi="Arial Black" w:cs="Arial"/>
          <w:lang w:val="fr-CA"/>
        </w:rPr>
      </w:pPr>
    </w:p>
    <w:sectPr w:rsidR="004A39CE" w:rsidRPr="001907E8" w:rsidSect="004A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5A8"/>
    <w:multiLevelType w:val="hybridMultilevel"/>
    <w:tmpl w:val="B848257E"/>
    <w:lvl w:ilvl="0" w:tplc="A4A86D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FF"/>
    <w:rsid w:val="00055205"/>
    <w:rsid w:val="000566FF"/>
    <w:rsid w:val="000A34EE"/>
    <w:rsid w:val="001907E8"/>
    <w:rsid w:val="001C1CE0"/>
    <w:rsid w:val="002131C9"/>
    <w:rsid w:val="00234DB5"/>
    <w:rsid w:val="002441B3"/>
    <w:rsid w:val="00256804"/>
    <w:rsid w:val="00256A72"/>
    <w:rsid w:val="00291043"/>
    <w:rsid w:val="00293753"/>
    <w:rsid w:val="003C4428"/>
    <w:rsid w:val="00400F15"/>
    <w:rsid w:val="004968E5"/>
    <w:rsid w:val="004A39CE"/>
    <w:rsid w:val="004E3E80"/>
    <w:rsid w:val="00557351"/>
    <w:rsid w:val="0058621F"/>
    <w:rsid w:val="0059014F"/>
    <w:rsid w:val="0061493D"/>
    <w:rsid w:val="00651864"/>
    <w:rsid w:val="00663936"/>
    <w:rsid w:val="006C7A26"/>
    <w:rsid w:val="0072518E"/>
    <w:rsid w:val="007F3EF6"/>
    <w:rsid w:val="008C5F23"/>
    <w:rsid w:val="008D34EF"/>
    <w:rsid w:val="009608E8"/>
    <w:rsid w:val="009C5E71"/>
    <w:rsid w:val="009D0EC8"/>
    <w:rsid w:val="00AB4CC8"/>
    <w:rsid w:val="00AF24B2"/>
    <w:rsid w:val="00B00DD2"/>
    <w:rsid w:val="00BA7C0E"/>
    <w:rsid w:val="00BD50C9"/>
    <w:rsid w:val="00C12420"/>
    <w:rsid w:val="00C4018F"/>
    <w:rsid w:val="00CD68FC"/>
    <w:rsid w:val="00D9030F"/>
    <w:rsid w:val="00E01247"/>
    <w:rsid w:val="00E34A15"/>
    <w:rsid w:val="00F848D1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6FA11-0A79-4285-AF3B-8E751B5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"/>
    <w:rsid w:val="000566FF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8E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F3EF6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7F3EF6"/>
    <w:rPr>
      <w:rFonts w:ascii="Arial" w:eastAsia="Times New Roman" w:hAnsi="Arial" w:cs="Times New Roman"/>
      <w:szCs w:val="20"/>
      <w:lang w:eastAsia="pl-PL"/>
    </w:rPr>
  </w:style>
  <w:style w:type="character" w:styleId="Hyperlink">
    <w:name w:val="Hyperlink"/>
    <w:basedOn w:val="DefaultParagraphFont"/>
    <w:rsid w:val="007F3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427E2.28FA6E20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achowa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ma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82CFB-CBE5-0545-BC33-22FA8D74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Mircea Bratianu</cp:lastModifiedBy>
  <cp:revision>2</cp:revision>
  <dcterms:created xsi:type="dcterms:W3CDTF">2019-08-16T10:15:00Z</dcterms:created>
  <dcterms:modified xsi:type="dcterms:W3CDTF">2019-08-16T10:15:00Z</dcterms:modified>
</cp:coreProperties>
</file>