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19C" w:rsidRDefault="00874180" w:rsidP="0034219C">
      <w:pPr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3376930</wp:posOffset>
            </wp:positionH>
            <wp:positionV relativeFrom="margin">
              <wp:posOffset>-233045</wp:posOffset>
            </wp:positionV>
            <wp:extent cx="2466975" cy="428625"/>
            <wp:effectExtent l="19050" t="0" r="9525" b="0"/>
            <wp:wrapSquare wrapText="bothSides"/>
            <wp:docPr id="2" name="Obraz 1" descr="cid:image003.jpg@01D030AA.9208D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jpg@01D030AA.9208D3D0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19C">
        <w:rPr>
          <w:rFonts w:ascii="Arial Black" w:hAnsi="Arial Black"/>
        </w:rPr>
        <w:t>INSTRUKCJA 2.</w:t>
      </w:r>
      <w:r w:rsidR="0034219C" w:rsidRPr="006C6DEB">
        <w:rPr>
          <w:rFonts w:ascii="Arial Black" w:hAnsi="Arial Black"/>
        </w:rPr>
        <w:t xml:space="preserve"> </w:t>
      </w:r>
    </w:p>
    <w:p w:rsidR="0034219C" w:rsidRPr="009D7711" w:rsidRDefault="0034219C" w:rsidP="00C34B6C">
      <w:pPr>
        <w:jc w:val="center"/>
        <w:rPr>
          <w:rFonts w:ascii="Arial Black" w:hAnsi="Arial Black"/>
          <w:color w:val="0070C0"/>
        </w:rPr>
      </w:pPr>
      <w:r w:rsidRPr="009D7711">
        <w:rPr>
          <w:rFonts w:ascii="Arial Black" w:hAnsi="Arial Black"/>
          <w:color w:val="0070C0"/>
        </w:rPr>
        <w:t>WYMAGANIA DOTYCZĄCE SZCZELIN WENTYLACYJNYCH NAD MEMBRANAMI WSTĘPNEGO KRYCIA (MWK) PRODUKOWANYMI PRZEZ MARMA POLSKIE FOLIE</w:t>
      </w:r>
      <w:r w:rsidR="00520D7D" w:rsidRPr="009D7711">
        <w:rPr>
          <w:rFonts w:ascii="Arial Black" w:hAnsi="Arial Black"/>
          <w:color w:val="0070C0"/>
        </w:rPr>
        <w:t>.</w:t>
      </w:r>
    </w:p>
    <w:p w:rsidR="006C28D5" w:rsidRDefault="004331CD" w:rsidP="006C28D5">
      <w:pPr>
        <w:pStyle w:val="WW-Tekstpodstawowy3"/>
        <w:ind w:right="-284"/>
        <w:jc w:val="both"/>
        <w:rPr>
          <w:sz w:val="20"/>
        </w:rPr>
      </w:pPr>
      <w:r w:rsidRPr="00BB63A6">
        <w:rPr>
          <w:b w:val="0"/>
          <w:sz w:val="20"/>
        </w:rPr>
        <w:t xml:space="preserve">Nasza instrukcja dotyczy </w:t>
      </w:r>
      <w:r w:rsidR="006C28D5">
        <w:rPr>
          <w:b w:val="0"/>
          <w:sz w:val="20"/>
        </w:rPr>
        <w:t xml:space="preserve">najważniejszych </w:t>
      </w:r>
      <w:r w:rsidRPr="00BB63A6">
        <w:rPr>
          <w:b w:val="0"/>
          <w:sz w:val="20"/>
        </w:rPr>
        <w:t xml:space="preserve">zasad </w:t>
      </w:r>
      <w:r w:rsidR="006C28D5">
        <w:rPr>
          <w:b w:val="0"/>
          <w:sz w:val="20"/>
        </w:rPr>
        <w:t>wykon</w:t>
      </w:r>
      <w:r w:rsidRPr="00BB63A6">
        <w:rPr>
          <w:b w:val="0"/>
          <w:sz w:val="20"/>
        </w:rPr>
        <w:t xml:space="preserve">ania </w:t>
      </w:r>
      <w:r w:rsidR="006C28D5">
        <w:rPr>
          <w:b w:val="0"/>
          <w:sz w:val="20"/>
        </w:rPr>
        <w:t xml:space="preserve">szczelin wentylacyjnych nad wszystkimi </w:t>
      </w:r>
      <w:r>
        <w:rPr>
          <w:sz w:val="20"/>
        </w:rPr>
        <w:t>membran</w:t>
      </w:r>
      <w:r w:rsidR="006C28D5">
        <w:rPr>
          <w:sz w:val="20"/>
        </w:rPr>
        <w:t>ami</w:t>
      </w:r>
      <w:r>
        <w:rPr>
          <w:sz w:val="20"/>
        </w:rPr>
        <w:t xml:space="preserve"> wstępnego krycia, nazywanych dalej „MWK” </w:t>
      </w:r>
      <w:r w:rsidR="006C28D5">
        <w:rPr>
          <w:sz w:val="20"/>
        </w:rPr>
        <w:t>produkowanymi przez Marma Polskie Folie.</w:t>
      </w:r>
      <w:r>
        <w:rPr>
          <w:sz w:val="20"/>
        </w:rPr>
        <w:t xml:space="preserve"> </w:t>
      </w:r>
    </w:p>
    <w:p w:rsidR="006C28D5" w:rsidRPr="00520D7D" w:rsidRDefault="00520D7D" w:rsidP="00520D7D">
      <w:pPr>
        <w:ind w:right="-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1.</w:t>
      </w:r>
      <w:r w:rsidR="006C28D5" w:rsidRPr="00520D7D">
        <w:rPr>
          <w:rFonts w:ascii="Arial" w:hAnsi="Arial" w:cs="Arial"/>
          <w:b/>
          <w:sz w:val="20"/>
          <w:szCs w:val="20"/>
        </w:rPr>
        <w:t>MWK</w:t>
      </w:r>
      <w:r w:rsidR="006C28D5" w:rsidRPr="00520D7D">
        <w:rPr>
          <w:rFonts w:ascii="Arial" w:hAnsi="Arial" w:cs="Arial"/>
          <w:sz w:val="20"/>
          <w:szCs w:val="20"/>
        </w:rPr>
        <w:t xml:space="preserve"> przepuszczają parę wodną w dużych ilościach umożliwiających ułożenie ich bezpośrednio na termoizolacji. Jednak ich prawidłowe działani</w:t>
      </w:r>
      <w:r w:rsidR="00776218" w:rsidRPr="00520D7D">
        <w:rPr>
          <w:rFonts w:ascii="Arial" w:hAnsi="Arial" w:cs="Arial"/>
          <w:sz w:val="20"/>
          <w:szCs w:val="20"/>
        </w:rPr>
        <w:t>e</w:t>
      </w:r>
      <w:r w:rsidR="006C28D5" w:rsidRPr="00520D7D">
        <w:rPr>
          <w:rFonts w:ascii="Arial" w:hAnsi="Arial" w:cs="Arial"/>
          <w:sz w:val="20"/>
          <w:szCs w:val="20"/>
        </w:rPr>
        <w:t xml:space="preserve">, polegające na wypuszczaniu pary z konstrukcji i termoizolacji dachu, wymaga zapewnienia stałego odbioru tej pary z przestrzeni znajdującej się nad membraną. Naturalnym nośnikiem pary jaki jest przewidziany do stałego jej usuwania z dachu jest powietrze atmosferyczne przepływające wzdłuż powierzchni membrany. </w:t>
      </w:r>
      <w:r w:rsidR="006C28D5" w:rsidRPr="00520D7D">
        <w:rPr>
          <w:rFonts w:ascii="Arial" w:hAnsi="Arial" w:cs="Arial"/>
          <w:b/>
          <w:sz w:val="20"/>
          <w:szCs w:val="20"/>
        </w:rPr>
        <w:t>Dlatego podstawowym warunkiem prawidłowego działania wszystkich MWK jest stały przepływ powietrza atmosferycznego nad ich powierzchnią.</w:t>
      </w:r>
    </w:p>
    <w:p w:rsidR="006C28D5" w:rsidRDefault="009E56CE" w:rsidP="006C28D5">
      <w:pPr>
        <w:ind w:right="-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2995930</wp:posOffset>
            </wp:positionH>
            <wp:positionV relativeFrom="margin">
              <wp:posOffset>4310380</wp:posOffset>
            </wp:positionV>
            <wp:extent cx="2898775" cy="2171700"/>
            <wp:effectExtent l="19050" t="19050" r="15875" b="19050"/>
            <wp:wrapSquare wrapText="bothSides"/>
            <wp:docPr id="4" name="Obraz 3" descr="rys. 2 -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 2 - 5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171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4310380</wp:posOffset>
            </wp:positionV>
            <wp:extent cx="2895600" cy="2171700"/>
            <wp:effectExtent l="19050" t="19050" r="19050" b="19050"/>
            <wp:wrapSquare wrapText="bothSides"/>
            <wp:docPr id="6" name="Obraz 2" descr="rys. 1 -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 1 - 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520D7D">
        <w:rPr>
          <w:rFonts w:ascii="Arial" w:hAnsi="Arial" w:cs="Arial"/>
          <w:noProof/>
          <w:sz w:val="20"/>
          <w:szCs w:val="20"/>
        </w:rPr>
        <w:t>2.</w:t>
      </w:r>
      <w:r>
        <w:rPr>
          <w:rFonts w:ascii="Arial" w:hAnsi="Arial" w:cs="Arial"/>
          <w:noProof/>
          <w:sz w:val="20"/>
          <w:szCs w:val="20"/>
        </w:rPr>
        <w:t>Nieruchom</w:t>
      </w:r>
      <w:r w:rsidR="006C28D5" w:rsidRPr="006C28D5">
        <w:rPr>
          <w:rFonts w:ascii="Arial" w:hAnsi="Arial" w:cs="Arial"/>
          <w:sz w:val="20"/>
          <w:szCs w:val="20"/>
        </w:rPr>
        <w:t xml:space="preserve">e powietrze jest przeszkodą dla pary wodnej </w:t>
      </w:r>
      <w:r w:rsidR="006C28D5">
        <w:rPr>
          <w:rFonts w:ascii="Arial" w:hAnsi="Arial" w:cs="Arial"/>
          <w:sz w:val="20"/>
          <w:szCs w:val="20"/>
        </w:rPr>
        <w:t xml:space="preserve">i dlatego gdy </w:t>
      </w:r>
      <w:r w:rsidR="00776218">
        <w:rPr>
          <w:rFonts w:ascii="Arial" w:hAnsi="Arial" w:cs="Arial"/>
          <w:sz w:val="20"/>
          <w:szCs w:val="20"/>
        </w:rPr>
        <w:t xml:space="preserve">nie ma </w:t>
      </w:r>
      <w:r w:rsidR="006C28D5">
        <w:rPr>
          <w:rFonts w:ascii="Arial" w:hAnsi="Arial" w:cs="Arial"/>
          <w:sz w:val="20"/>
          <w:szCs w:val="20"/>
        </w:rPr>
        <w:t>jego przepływ</w:t>
      </w:r>
      <w:r w:rsidR="00776218">
        <w:rPr>
          <w:rFonts w:ascii="Arial" w:hAnsi="Arial" w:cs="Arial"/>
          <w:sz w:val="20"/>
          <w:szCs w:val="20"/>
        </w:rPr>
        <w:t>u</w:t>
      </w:r>
      <w:r w:rsidR="006C28D5">
        <w:rPr>
          <w:rFonts w:ascii="Arial" w:hAnsi="Arial" w:cs="Arial"/>
          <w:sz w:val="20"/>
          <w:szCs w:val="20"/>
        </w:rPr>
        <w:t xml:space="preserve">, to </w:t>
      </w:r>
      <w:r w:rsidR="006C28D5" w:rsidRPr="006C28D5">
        <w:rPr>
          <w:rFonts w:ascii="Arial" w:hAnsi="Arial" w:cs="Arial"/>
          <w:sz w:val="20"/>
          <w:szCs w:val="20"/>
        </w:rPr>
        <w:t>prze</w:t>
      </w:r>
      <w:r w:rsidR="00776218">
        <w:rPr>
          <w:rFonts w:ascii="Arial" w:hAnsi="Arial" w:cs="Arial"/>
          <w:sz w:val="20"/>
          <w:szCs w:val="20"/>
        </w:rPr>
        <w:t>nikanie</w:t>
      </w:r>
      <w:r w:rsidR="006C28D5" w:rsidRPr="006C28D5">
        <w:rPr>
          <w:rFonts w:ascii="Arial" w:hAnsi="Arial" w:cs="Arial"/>
          <w:sz w:val="20"/>
          <w:szCs w:val="20"/>
        </w:rPr>
        <w:t xml:space="preserve"> pary wodnej </w:t>
      </w:r>
      <w:r w:rsidR="006C28D5">
        <w:rPr>
          <w:rFonts w:ascii="Arial" w:hAnsi="Arial" w:cs="Arial"/>
          <w:sz w:val="20"/>
          <w:szCs w:val="20"/>
        </w:rPr>
        <w:t xml:space="preserve">przez </w:t>
      </w:r>
      <w:r w:rsidR="006C28D5" w:rsidRPr="006C28D5">
        <w:rPr>
          <w:rFonts w:ascii="Arial" w:hAnsi="Arial" w:cs="Arial"/>
          <w:b/>
          <w:sz w:val="20"/>
          <w:szCs w:val="20"/>
        </w:rPr>
        <w:t>MWK</w:t>
      </w:r>
      <w:r w:rsidR="006C28D5">
        <w:rPr>
          <w:rFonts w:ascii="Arial" w:hAnsi="Arial" w:cs="Arial"/>
          <w:sz w:val="20"/>
          <w:szCs w:val="20"/>
        </w:rPr>
        <w:t xml:space="preserve"> </w:t>
      </w:r>
      <w:r w:rsidR="006C28D5" w:rsidRPr="006C28D5">
        <w:rPr>
          <w:rFonts w:ascii="Arial" w:hAnsi="Arial" w:cs="Arial"/>
          <w:sz w:val="20"/>
          <w:szCs w:val="20"/>
        </w:rPr>
        <w:t xml:space="preserve">z termoizolacji </w:t>
      </w:r>
      <w:r w:rsidR="00776218">
        <w:rPr>
          <w:rFonts w:ascii="Arial" w:hAnsi="Arial" w:cs="Arial"/>
          <w:sz w:val="20"/>
          <w:szCs w:val="20"/>
        </w:rPr>
        <w:t>będzie zablokowane. Nastąpi nasycenie przestrzeni nad MWK parą wodną - wyrównanie ciśnienia cząstkowego pary po obu stronach MWK</w:t>
      </w:r>
      <w:r w:rsidR="006C28D5" w:rsidRPr="006C28D5">
        <w:rPr>
          <w:rFonts w:ascii="Arial" w:hAnsi="Arial" w:cs="Arial"/>
          <w:sz w:val="20"/>
          <w:szCs w:val="20"/>
        </w:rPr>
        <w:t>.</w:t>
      </w:r>
      <w:r w:rsidR="00496791">
        <w:rPr>
          <w:rFonts w:ascii="Arial" w:hAnsi="Arial" w:cs="Arial"/>
          <w:sz w:val="20"/>
          <w:szCs w:val="20"/>
        </w:rPr>
        <w:t xml:space="preserve"> </w:t>
      </w:r>
      <w:r w:rsidR="00372B27" w:rsidRPr="006C28D5">
        <w:rPr>
          <w:rFonts w:ascii="Arial" w:hAnsi="Arial" w:cs="Arial"/>
          <w:sz w:val="20"/>
          <w:szCs w:val="20"/>
        </w:rPr>
        <w:t xml:space="preserve">W celu zapewnienia przepływu powietrza atmosferycznego wzdłuż membrany należy pod pokryciem zasadniczym a nad membraną </w:t>
      </w:r>
      <w:r w:rsidR="006C28D5" w:rsidRPr="006C28D5">
        <w:rPr>
          <w:rFonts w:ascii="Arial" w:hAnsi="Arial" w:cs="Arial"/>
          <w:sz w:val="20"/>
          <w:szCs w:val="20"/>
        </w:rPr>
        <w:t>skonstruować</w:t>
      </w:r>
      <w:r w:rsidR="00372B27" w:rsidRPr="006C28D5">
        <w:rPr>
          <w:rFonts w:ascii="Arial" w:hAnsi="Arial" w:cs="Arial"/>
          <w:sz w:val="20"/>
          <w:szCs w:val="20"/>
        </w:rPr>
        <w:t xml:space="preserve"> szczelinę wentylacyjną posiadającą </w:t>
      </w:r>
      <w:r w:rsidR="006C28D5" w:rsidRPr="006C28D5">
        <w:rPr>
          <w:rFonts w:ascii="Arial" w:hAnsi="Arial" w:cs="Arial"/>
          <w:b/>
          <w:sz w:val="20"/>
          <w:szCs w:val="20"/>
        </w:rPr>
        <w:t>wlot i wylot oraz</w:t>
      </w:r>
      <w:r w:rsidR="00372B27" w:rsidRPr="006C28D5">
        <w:rPr>
          <w:rFonts w:ascii="Arial" w:hAnsi="Arial" w:cs="Arial"/>
          <w:b/>
          <w:sz w:val="20"/>
          <w:szCs w:val="20"/>
        </w:rPr>
        <w:t xml:space="preserve"> drożną na całej swojej długości</w:t>
      </w:r>
      <w:r w:rsidR="00372B27" w:rsidRPr="006C28D5">
        <w:rPr>
          <w:rFonts w:ascii="Arial" w:hAnsi="Arial" w:cs="Arial"/>
          <w:sz w:val="20"/>
          <w:szCs w:val="20"/>
        </w:rPr>
        <w:t>. Pod pokryciami leżącymi na łatach szczelinę taką tworzą kontr</w:t>
      </w:r>
      <w:r w:rsidR="00DC06D6">
        <w:rPr>
          <w:rFonts w:ascii="Arial" w:hAnsi="Arial" w:cs="Arial"/>
          <w:sz w:val="20"/>
          <w:szCs w:val="20"/>
        </w:rPr>
        <w:t xml:space="preserve"> </w:t>
      </w:r>
      <w:r w:rsidR="00372B27" w:rsidRPr="006C28D5">
        <w:rPr>
          <w:rFonts w:ascii="Arial" w:hAnsi="Arial" w:cs="Arial"/>
          <w:sz w:val="20"/>
          <w:szCs w:val="20"/>
        </w:rPr>
        <w:t>łaty przybijane wzdłuż krokwi (prostopadle do okapu).</w:t>
      </w:r>
      <w:r w:rsidR="00037F8E" w:rsidRPr="006C28D5">
        <w:rPr>
          <w:rFonts w:ascii="Arial" w:hAnsi="Arial" w:cs="Arial"/>
          <w:sz w:val="20"/>
          <w:szCs w:val="20"/>
        </w:rPr>
        <w:t xml:space="preserve"> </w:t>
      </w:r>
      <w:r w:rsidR="00372B27" w:rsidRPr="006C28D5">
        <w:rPr>
          <w:rFonts w:ascii="Arial" w:hAnsi="Arial" w:cs="Arial"/>
          <w:sz w:val="20"/>
          <w:szCs w:val="20"/>
        </w:rPr>
        <w:t xml:space="preserve">Wymiary szczeliny </w:t>
      </w:r>
      <w:r w:rsidR="00037F8E" w:rsidRPr="006C28D5">
        <w:rPr>
          <w:rFonts w:ascii="Arial" w:hAnsi="Arial" w:cs="Arial"/>
          <w:sz w:val="20"/>
          <w:szCs w:val="20"/>
        </w:rPr>
        <w:t>powinny być określone w projekcie dachu.</w:t>
      </w:r>
      <w:r w:rsidR="00887C75">
        <w:rPr>
          <w:rFonts w:ascii="Arial" w:hAnsi="Arial" w:cs="Arial"/>
          <w:sz w:val="20"/>
          <w:szCs w:val="20"/>
        </w:rPr>
        <w:t xml:space="preserve"> </w:t>
      </w:r>
      <w:r w:rsidR="00037F8E" w:rsidRPr="00776218">
        <w:rPr>
          <w:rFonts w:ascii="Arial" w:hAnsi="Arial" w:cs="Arial"/>
          <w:sz w:val="20"/>
          <w:szCs w:val="20"/>
        </w:rPr>
        <w:t xml:space="preserve">Jeżeli projekt nie określa tych wymiarów to producent </w:t>
      </w:r>
      <w:r w:rsidR="00776218">
        <w:rPr>
          <w:rFonts w:ascii="Arial" w:hAnsi="Arial" w:cs="Arial"/>
          <w:sz w:val="20"/>
          <w:szCs w:val="20"/>
        </w:rPr>
        <w:t>MWK Marma</w:t>
      </w:r>
      <w:r w:rsidR="00037F8E" w:rsidRPr="00776218">
        <w:rPr>
          <w:rFonts w:ascii="Arial" w:hAnsi="Arial" w:cs="Arial"/>
          <w:sz w:val="20"/>
          <w:szCs w:val="20"/>
        </w:rPr>
        <w:t xml:space="preserve"> Polskie Folie Sp. z o.o. zaleca ich </w:t>
      </w:r>
      <w:r w:rsidR="00776218">
        <w:rPr>
          <w:rFonts w:ascii="Arial" w:hAnsi="Arial" w:cs="Arial"/>
          <w:sz w:val="20"/>
          <w:szCs w:val="20"/>
        </w:rPr>
        <w:t>zasadnicze wielkości</w:t>
      </w:r>
      <w:r w:rsidR="00037F8E" w:rsidRPr="00776218">
        <w:rPr>
          <w:rFonts w:ascii="Arial" w:hAnsi="Arial" w:cs="Arial"/>
          <w:sz w:val="20"/>
          <w:szCs w:val="20"/>
        </w:rPr>
        <w:t xml:space="preserve"> </w:t>
      </w:r>
      <w:r w:rsidR="00500634">
        <w:rPr>
          <w:rFonts w:ascii="Arial" w:hAnsi="Arial" w:cs="Arial"/>
          <w:sz w:val="20"/>
          <w:szCs w:val="20"/>
        </w:rPr>
        <w:t>w</w:t>
      </w:r>
      <w:r w:rsidR="00037F8E" w:rsidRPr="00776218">
        <w:rPr>
          <w:rFonts w:ascii="Arial" w:hAnsi="Arial" w:cs="Arial"/>
          <w:sz w:val="20"/>
          <w:szCs w:val="20"/>
        </w:rPr>
        <w:t xml:space="preserve"> poniższych tabel</w:t>
      </w:r>
      <w:r w:rsidR="00500634">
        <w:rPr>
          <w:rFonts w:ascii="Arial" w:hAnsi="Arial" w:cs="Arial"/>
          <w:sz w:val="20"/>
          <w:szCs w:val="20"/>
        </w:rPr>
        <w:t>ach</w:t>
      </w:r>
      <w:r w:rsidR="00037F8E" w:rsidRPr="00776218">
        <w:rPr>
          <w:rFonts w:ascii="Arial" w:hAnsi="Arial" w:cs="Arial"/>
          <w:sz w:val="20"/>
          <w:szCs w:val="20"/>
        </w:rPr>
        <w:t xml:space="preserve"> przygotowanych </w:t>
      </w:r>
      <w:r w:rsidR="00776218">
        <w:rPr>
          <w:rFonts w:ascii="Arial" w:hAnsi="Arial" w:cs="Arial"/>
          <w:sz w:val="20"/>
          <w:szCs w:val="20"/>
        </w:rPr>
        <w:t>według</w:t>
      </w:r>
      <w:r w:rsidR="00037F8E" w:rsidRPr="00776218">
        <w:rPr>
          <w:rFonts w:ascii="Arial" w:hAnsi="Arial" w:cs="Arial"/>
          <w:sz w:val="20"/>
          <w:szCs w:val="20"/>
        </w:rPr>
        <w:t xml:space="preserve"> normy Din 4108 część 3 </w:t>
      </w:r>
      <w:r w:rsidR="009103A9" w:rsidRPr="00776218">
        <w:rPr>
          <w:rFonts w:ascii="Arial" w:hAnsi="Arial" w:cs="Arial"/>
          <w:sz w:val="20"/>
          <w:szCs w:val="20"/>
        </w:rPr>
        <w:t>(z 199</w:t>
      </w:r>
      <w:r w:rsidR="00776218">
        <w:rPr>
          <w:rFonts w:ascii="Arial" w:hAnsi="Arial" w:cs="Arial"/>
          <w:sz w:val="20"/>
          <w:szCs w:val="20"/>
        </w:rPr>
        <w:t>6</w:t>
      </w:r>
      <w:r w:rsidR="009103A9" w:rsidRPr="00776218">
        <w:rPr>
          <w:rFonts w:ascii="Arial" w:hAnsi="Arial" w:cs="Arial"/>
          <w:sz w:val="20"/>
          <w:szCs w:val="20"/>
        </w:rPr>
        <w:t xml:space="preserve"> r</w:t>
      </w:r>
      <w:r w:rsidR="00500634">
        <w:rPr>
          <w:rFonts w:ascii="Arial" w:hAnsi="Arial" w:cs="Arial"/>
          <w:sz w:val="20"/>
          <w:szCs w:val="20"/>
        </w:rPr>
        <w:t>.</w:t>
      </w:r>
      <w:r w:rsidR="009103A9" w:rsidRPr="00776218">
        <w:rPr>
          <w:rFonts w:ascii="Arial" w:hAnsi="Arial" w:cs="Arial"/>
          <w:sz w:val="20"/>
          <w:szCs w:val="20"/>
        </w:rPr>
        <w:t xml:space="preserve">) </w:t>
      </w:r>
      <w:r w:rsidR="00037F8E" w:rsidRPr="00776218">
        <w:rPr>
          <w:rFonts w:ascii="Arial" w:hAnsi="Arial" w:cs="Arial"/>
          <w:sz w:val="20"/>
          <w:szCs w:val="20"/>
        </w:rPr>
        <w:t>z niewielkimi modyfikacjami</w:t>
      </w:r>
      <w:r w:rsidR="00DC06D6">
        <w:rPr>
          <w:rFonts w:ascii="Arial" w:hAnsi="Arial" w:cs="Arial"/>
          <w:sz w:val="20"/>
          <w:szCs w:val="20"/>
        </w:rPr>
        <w:t>, które uwzględniają specyfikę polskiego klimatu</w:t>
      </w:r>
      <w:r w:rsidR="00500634">
        <w:rPr>
          <w:rFonts w:ascii="Arial" w:hAnsi="Arial" w:cs="Arial"/>
          <w:sz w:val="20"/>
          <w:szCs w:val="20"/>
        </w:rPr>
        <w:t>.</w:t>
      </w:r>
      <w:r w:rsidR="00520D7D">
        <w:rPr>
          <w:rFonts w:ascii="Arial" w:hAnsi="Arial" w:cs="Arial"/>
          <w:sz w:val="20"/>
          <w:szCs w:val="20"/>
        </w:rPr>
        <w:t xml:space="preserve"> Zgodnymi z Wytycznymi Polskiego Stowarzyszenia Dekarzy stworzonymi według zaleceń IFD (Międzynarodowej Federacji Dekarzy).</w:t>
      </w:r>
      <w:r w:rsidR="00DC06D6">
        <w:rPr>
          <w:rFonts w:ascii="Arial" w:hAnsi="Arial" w:cs="Arial"/>
          <w:sz w:val="20"/>
          <w:szCs w:val="20"/>
        </w:rPr>
        <w:t xml:space="preserve"> W krajach i regionach o bardziej stabilnych warunkach pogodowych w dachach o niskim pochyleniu</w:t>
      </w:r>
      <w:r w:rsidR="00496791">
        <w:rPr>
          <w:rFonts w:ascii="Arial" w:hAnsi="Arial" w:cs="Arial"/>
          <w:sz w:val="20"/>
          <w:szCs w:val="20"/>
        </w:rPr>
        <w:t>,</w:t>
      </w:r>
      <w:r w:rsidR="00DC06D6">
        <w:rPr>
          <w:rFonts w:ascii="Arial" w:hAnsi="Arial" w:cs="Arial"/>
          <w:sz w:val="20"/>
          <w:szCs w:val="20"/>
        </w:rPr>
        <w:t xml:space="preserve"> można wykonać n</w:t>
      </w:r>
      <w:r w:rsidR="00496791">
        <w:rPr>
          <w:rFonts w:ascii="Arial" w:hAnsi="Arial" w:cs="Arial"/>
          <w:sz w:val="20"/>
          <w:szCs w:val="20"/>
        </w:rPr>
        <w:t>iższą szczelinę.</w:t>
      </w:r>
      <w:r w:rsidR="00DC06D6">
        <w:rPr>
          <w:rFonts w:ascii="Arial" w:hAnsi="Arial" w:cs="Arial"/>
          <w:sz w:val="20"/>
          <w:szCs w:val="20"/>
        </w:rPr>
        <w:t xml:space="preserve"> </w:t>
      </w:r>
      <w:r w:rsidR="00037F8E" w:rsidRPr="00776218">
        <w:rPr>
          <w:rFonts w:ascii="Arial" w:hAnsi="Arial" w:cs="Arial"/>
          <w:sz w:val="20"/>
          <w:szCs w:val="20"/>
        </w:rPr>
        <w:t xml:space="preserve"> </w:t>
      </w:r>
    </w:p>
    <w:p w:rsidR="00496791" w:rsidRDefault="00E47D97" w:rsidP="006E5CF2">
      <w:pPr>
        <w:pStyle w:val="Nagwek1"/>
        <w:spacing w:line="240" w:lineRule="auto"/>
        <w:ind w:right="-284"/>
        <w:rPr>
          <w:rFonts w:ascii="Arial" w:hAnsi="Arial" w:cs="Arial"/>
          <w:b/>
          <w:spacing w:val="0"/>
          <w:sz w:val="22"/>
          <w:szCs w:val="22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5361305</wp:posOffset>
                </wp:positionH>
                <wp:positionV relativeFrom="paragraph">
                  <wp:posOffset>1901825</wp:posOffset>
                </wp:positionV>
                <wp:extent cx="466725" cy="219075"/>
                <wp:effectExtent l="12700" t="9525" r="6350" b="952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EE7" w:rsidRPr="00AB4DFF" w:rsidRDefault="009F2EE7" w:rsidP="009F2EE7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B4DF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Rys.2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22.15pt;margin-top:149.75pt;width:36.7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">
                <v:textbox>
                  <w:txbxContent>
                    <w:p w:rsidR="009F2EE7" w:rsidRPr="00AB4DFF" w:rsidRDefault="009F2EE7" w:rsidP="009F2EE7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AB4DFF">
                        <w:rPr>
                          <w:rFonts w:ascii="Calibri" w:hAnsi="Calibri"/>
                          <w:sz w:val="18"/>
                          <w:szCs w:val="18"/>
                        </w:rPr>
                        <w:t>Rys.2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1901825</wp:posOffset>
                </wp:positionV>
                <wp:extent cx="466725" cy="219075"/>
                <wp:effectExtent l="9525" t="9525" r="9525" b="952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EE7" w:rsidRPr="00540F6B" w:rsidRDefault="009F2EE7" w:rsidP="009F2EE7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40F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Rys.1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89.4pt;margin-top:149.75pt;width:36.7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">
                <v:textbox>
                  <w:txbxContent>
                    <w:p w:rsidR="009F2EE7" w:rsidRPr="00540F6B" w:rsidRDefault="009F2EE7" w:rsidP="009F2EE7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40F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Rys.1</w:t>
                      </w:r>
                    </w:p>
                  </w:txbxContent>
                </v:textbox>
              </v:shape>
            </w:pict>
          </mc:Fallback>
        </mc:AlternateContent>
      </w:r>
    </w:p>
    <w:p w:rsidR="006E5CF2" w:rsidRDefault="006E5CF2" w:rsidP="006E5CF2">
      <w:pPr>
        <w:pStyle w:val="Nagwek1"/>
        <w:spacing w:line="240" w:lineRule="auto"/>
        <w:ind w:right="-284"/>
        <w:rPr>
          <w:rFonts w:ascii="Arial" w:hAnsi="Arial" w:cs="Arial"/>
          <w:b/>
          <w:spacing w:val="0"/>
          <w:sz w:val="22"/>
          <w:szCs w:val="22"/>
        </w:rPr>
      </w:pPr>
      <w:r>
        <w:rPr>
          <w:rFonts w:ascii="Arial" w:hAnsi="Arial" w:cs="Arial"/>
          <w:b/>
          <w:spacing w:val="0"/>
          <w:sz w:val="22"/>
          <w:szCs w:val="22"/>
        </w:rPr>
        <w:t>Definicje i wyjaśnienia</w:t>
      </w:r>
    </w:p>
    <w:p w:rsidR="004C6546" w:rsidRDefault="006E5CF2" w:rsidP="006E5CF2">
      <w:pPr>
        <w:jc w:val="both"/>
        <w:rPr>
          <w:rFonts w:ascii="Arial" w:hAnsi="Arial" w:cs="Arial"/>
          <w:sz w:val="20"/>
          <w:szCs w:val="20"/>
        </w:rPr>
      </w:pPr>
      <w:r w:rsidRPr="006E5CF2">
        <w:rPr>
          <w:rFonts w:ascii="Arial" w:hAnsi="Arial" w:cs="Arial"/>
          <w:sz w:val="20"/>
          <w:szCs w:val="20"/>
        </w:rPr>
        <w:t xml:space="preserve">Niniejsza </w:t>
      </w:r>
      <w:r>
        <w:rPr>
          <w:rFonts w:ascii="Arial" w:hAnsi="Arial" w:cs="Arial"/>
          <w:sz w:val="20"/>
          <w:szCs w:val="20"/>
        </w:rPr>
        <w:t xml:space="preserve">instrukcja określa szczelinę </w:t>
      </w:r>
      <w:r w:rsidR="004C6546">
        <w:rPr>
          <w:rFonts w:ascii="Arial" w:hAnsi="Arial" w:cs="Arial"/>
          <w:sz w:val="20"/>
          <w:szCs w:val="20"/>
        </w:rPr>
        <w:t xml:space="preserve">wentylacyjną </w:t>
      </w:r>
      <w:r>
        <w:rPr>
          <w:rFonts w:ascii="Arial" w:hAnsi="Arial" w:cs="Arial"/>
          <w:sz w:val="20"/>
          <w:szCs w:val="20"/>
        </w:rPr>
        <w:t xml:space="preserve">znajdującą się nad </w:t>
      </w:r>
      <w:r w:rsidRPr="006E5CF2">
        <w:rPr>
          <w:rFonts w:ascii="Arial" w:hAnsi="Arial" w:cs="Arial"/>
          <w:b/>
          <w:sz w:val="20"/>
          <w:szCs w:val="20"/>
        </w:rPr>
        <w:t>MWK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6E5CF2">
        <w:rPr>
          <w:rFonts w:ascii="Arial" w:hAnsi="Arial" w:cs="Arial"/>
          <w:sz w:val="20"/>
          <w:szCs w:val="20"/>
        </w:rPr>
        <w:t>w różnych systemach dachowych</w:t>
      </w:r>
      <w:r>
        <w:rPr>
          <w:rFonts w:ascii="Arial" w:hAnsi="Arial" w:cs="Arial"/>
          <w:sz w:val="20"/>
          <w:szCs w:val="20"/>
        </w:rPr>
        <w:t xml:space="preserve"> uzależnionych od rodzaju pokrycia. </w:t>
      </w:r>
      <w:r w:rsidR="004C6546">
        <w:rPr>
          <w:rFonts w:ascii="Arial" w:hAnsi="Arial" w:cs="Arial"/>
          <w:sz w:val="20"/>
          <w:szCs w:val="20"/>
        </w:rPr>
        <w:t>Zasady budowy tych szczelin są takie same w dachach, w których :</w:t>
      </w:r>
    </w:p>
    <w:p w:rsidR="006E5CF2" w:rsidRDefault="00A03BC6" w:rsidP="006E5CF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</w:t>
      </w:r>
      <w:r w:rsidR="004C6546">
        <w:rPr>
          <w:rFonts w:ascii="Arial" w:hAnsi="Arial" w:cs="Arial"/>
          <w:sz w:val="20"/>
          <w:szCs w:val="20"/>
        </w:rPr>
        <w:t xml:space="preserve"> </w:t>
      </w:r>
      <w:r w:rsidR="006E5CF2" w:rsidRPr="006E5CF2">
        <w:rPr>
          <w:rFonts w:ascii="Arial" w:hAnsi="Arial" w:cs="Arial"/>
          <w:b/>
          <w:sz w:val="20"/>
          <w:szCs w:val="20"/>
        </w:rPr>
        <w:t>MWK</w:t>
      </w:r>
      <w:r w:rsidR="006E5CF2">
        <w:rPr>
          <w:rFonts w:ascii="Arial" w:hAnsi="Arial" w:cs="Arial"/>
          <w:sz w:val="20"/>
          <w:szCs w:val="20"/>
        </w:rPr>
        <w:t xml:space="preserve"> leży na termoizolacji ułożonej między belkami więźby dachowej w poddaszach użytkowych (mieszkalnych)</w:t>
      </w:r>
      <w:r w:rsidR="004C6546">
        <w:rPr>
          <w:rFonts w:ascii="Arial" w:hAnsi="Arial" w:cs="Arial"/>
          <w:sz w:val="20"/>
          <w:szCs w:val="20"/>
        </w:rPr>
        <w:t xml:space="preserve"> – rys. 1 i 2 ;</w:t>
      </w:r>
    </w:p>
    <w:p w:rsidR="004C6546" w:rsidRDefault="00A03BC6" w:rsidP="004C654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</w:t>
      </w:r>
      <w:r w:rsidR="004C6546" w:rsidRPr="006E5CF2">
        <w:rPr>
          <w:rFonts w:ascii="Arial" w:hAnsi="Arial" w:cs="Arial"/>
          <w:b/>
          <w:sz w:val="20"/>
          <w:szCs w:val="20"/>
        </w:rPr>
        <w:t>MWK</w:t>
      </w:r>
      <w:r w:rsidR="004C6546">
        <w:rPr>
          <w:rFonts w:ascii="Arial" w:hAnsi="Arial" w:cs="Arial"/>
          <w:sz w:val="20"/>
          <w:szCs w:val="20"/>
        </w:rPr>
        <w:t xml:space="preserve"> leży na belkach więźby dachowej w poddaszach nie użytkowych (nie mieszkalnych strychach) z termoizolacja leżącą na stropach.</w:t>
      </w:r>
    </w:p>
    <w:p w:rsidR="004C6546" w:rsidRDefault="00EC12F7" w:rsidP="006E5CF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Schemat z rysunku nr 1 pokazuje dach niewentylowany z pokryciem wentylowanym. Natomiast schemat z rysunku nr 2 pokazuje dach wentylowany z pokryciem niewentylowanym. W obu </w:t>
      </w:r>
      <w:r w:rsidRPr="00EC12F7">
        <w:rPr>
          <w:rFonts w:ascii="Arial" w:hAnsi="Arial" w:cs="Arial"/>
          <w:b/>
          <w:sz w:val="20"/>
          <w:szCs w:val="20"/>
        </w:rPr>
        <w:t>MWK</w:t>
      </w:r>
      <w:r>
        <w:rPr>
          <w:rFonts w:ascii="Arial" w:hAnsi="Arial" w:cs="Arial"/>
          <w:sz w:val="20"/>
          <w:szCs w:val="20"/>
        </w:rPr>
        <w:t xml:space="preserve"> działa tak samo i wymaga szczeliny wentylacyjnej</w:t>
      </w:r>
      <w:r w:rsidR="00A03BC6">
        <w:rPr>
          <w:rFonts w:ascii="Arial" w:hAnsi="Arial" w:cs="Arial"/>
          <w:sz w:val="20"/>
          <w:szCs w:val="20"/>
        </w:rPr>
        <w:t xml:space="preserve"> nad sobą</w:t>
      </w:r>
      <w:r w:rsidR="00887C75">
        <w:rPr>
          <w:rFonts w:ascii="Arial" w:hAnsi="Arial" w:cs="Arial"/>
          <w:sz w:val="20"/>
          <w:szCs w:val="20"/>
        </w:rPr>
        <w:t xml:space="preserve"> skonstruowanej według tych samych zasad</w:t>
      </w:r>
      <w:r>
        <w:rPr>
          <w:rFonts w:ascii="Arial" w:hAnsi="Arial" w:cs="Arial"/>
          <w:sz w:val="20"/>
          <w:szCs w:val="20"/>
        </w:rPr>
        <w:t>.</w:t>
      </w:r>
      <w:r w:rsidR="00887C75">
        <w:rPr>
          <w:rFonts w:ascii="Arial" w:hAnsi="Arial" w:cs="Arial"/>
          <w:sz w:val="20"/>
          <w:szCs w:val="20"/>
        </w:rPr>
        <w:t xml:space="preserve"> </w:t>
      </w:r>
      <w:r w:rsidR="00A03BC6">
        <w:rPr>
          <w:rFonts w:ascii="Arial" w:hAnsi="Arial" w:cs="Arial"/>
          <w:sz w:val="20"/>
          <w:szCs w:val="20"/>
        </w:rPr>
        <w:t xml:space="preserve">Zasady przedstawione w tabeli nr 1 i 2 obowiązują również gdy </w:t>
      </w:r>
      <w:r w:rsidR="00A03BC6" w:rsidRPr="00A03BC6">
        <w:rPr>
          <w:rFonts w:ascii="Arial" w:hAnsi="Arial" w:cs="Arial"/>
          <w:b/>
          <w:sz w:val="20"/>
          <w:szCs w:val="20"/>
        </w:rPr>
        <w:t>MWK</w:t>
      </w:r>
      <w:r w:rsidR="00A03BC6">
        <w:rPr>
          <w:rFonts w:ascii="Arial" w:hAnsi="Arial" w:cs="Arial"/>
          <w:sz w:val="20"/>
          <w:szCs w:val="20"/>
        </w:rPr>
        <w:t xml:space="preserve"> leżą na </w:t>
      </w:r>
      <w:proofErr w:type="spellStart"/>
      <w:r w:rsidR="00A03BC6">
        <w:rPr>
          <w:rFonts w:ascii="Arial" w:hAnsi="Arial" w:cs="Arial"/>
          <w:sz w:val="20"/>
          <w:szCs w:val="20"/>
        </w:rPr>
        <w:t>poszyciach</w:t>
      </w:r>
      <w:proofErr w:type="spellEnd"/>
      <w:r w:rsidR="00A03BC6">
        <w:rPr>
          <w:rFonts w:ascii="Arial" w:hAnsi="Arial" w:cs="Arial"/>
          <w:sz w:val="20"/>
          <w:szCs w:val="20"/>
        </w:rPr>
        <w:t xml:space="preserve"> spełniając funkcję warstwy poślizgowej (Instrukcja nr 10) pod pokryciami blaszanymi</w:t>
      </w:r>
      <w:r w:rsidR="008E394B">
        <w:rPr>
          <w:rFonts w:ascii="Arial" w:hAnsi="Arial" w:cs="Arial"/>
          <w:sz w:val="20"/>
          <w:szCs w:val="20"/>
        </w:rPr>
        <w:t xml:space="preserve">. W takich dachach, niezbędne pod poszyciem szczeliny wentylacyjne (rys.3) muszą być również wykonane według tych tabel. </w:t>
      </w:r>
    </w:p>
    <w:p w:rsidR="00FC0184" w:rsidRPr="004331CD" w:rsidRDefault="007B28FE" w:rsidP="006C28D5">
      <w:pPr>
        <w:pStyle w:val="Nagwek1"/>
        <w:spacing w:line="240" w:lineRule="auto"/>
        <w:ind w:right="-284"/>
        <w:rPr>
          <w:rFonts w:ascii="Arial" w:hAnsi="Arial" w:cs="Arial"/>
          <w:b/>
          <w:spacing w:val="0"/>
          <w:sz w:val="22"/>
          <w:szCs w:val="22"/>
        </w:rPr>
      </w:pPr>
      <w:r w:rsidRPr="004331CD">
        <w:rPr>
          <w:rFonts w:ascii="Arial" w:hAnsi="Arial" w:cs="Arial"/>
          <w:b/>
          <w:spacing w:val="0"/>
          <w:sz w:val="22"/>
          <w:szCs w:val="22"/>
        </w:rPr>
        <w:lastRenderedPageBreak/>
        <w:t>Tabela 1</w:t>
      </w:r>
    </w:p>
    <w:p w:rsidR="008806EF" w:rsidRPr="009C0D75" w:rsidRDefault="008806EF" w:rsidP="006C28D5">
      <w:pPr>
        <w:pStyle w:val="Nagwek1"/>
        <w:spacing w:line="240" w:lineRule="auto"/>
        <w:ind w:right="-284"/>
        <w:rPr>
          <w:rFonts w:ascii="Arial" w:hAnsi="Arial" w:cs="Arial"/>
          <w:b/>
          <w:spacing w:val="0"/>
          <w:sz w:val="20"/>
        </w:rPr>
      </w:pPr>
      <w:r w:rsidRPr="009C0D75">
        <w:rPr>
          <w:rFonts w:ascii="Arial" w:hAnsi="Arial" w:cs="Arial"/>
          <w:b/>
          <w:spacing w:val="0"/>
          <w:sz w:val="20"/>
        </w:rPr>
        <w:t xml:space="preserve">NAJNIŻSZE WYMAGANE PRZEKROJE DLA </w:t>
      </w:r>
      <w:r w:rsidR="00A03BC6">
        <w:rPr>
          <w:rFonts w:ascii="Arial" w:hAnsi="Arial" w:cs="Arial"/>
          <w:b/>
          <w:spacing w:val="0"/>
          <w:sz w:val="20"/>
        </w:rPr>
        <w:t xml:space="preserve">SZCZELINY ( </w:t>
      </w:r>
      <w:r w:rsidRPr="009C0D75">
        <w:rPr>
          <w:rFonts w:ascii="Arial" w:hAnsi="Arial" w:cs="Arial"/>
          <w:b/>
          <w:spacing w:val="0"/>
          <w:sz w:val="20"/>
        </w:rPr>
        <w:t>PSZESTRZENI</w:t>
      </w:r>
      <w:r w:rsidR="00A03BC6">
        <w:rPr>
          <w:rFonts w:ascii="Arial" w:hAnsi="Arial" w:cs="Arial"/>
          <w:b/>
          <w:spacing w:val="0"/>
          <w:sz w:val="20"/>
        </w:rPr>
        <w:t xml:space="preserve"> )</w:t>
      </w:r>
      <w:r w:rsidRPr="009C0D75">
        <w:rPr>
          <w:rFonts w:ascii="Arial" w:hAnsi="Arial" w:cs="Arial"/>
          <w:b/>
          <w:spacing w:val="0"/>
          <w:sz w:val="20"/>
        </w:rPr>
        <w:t xml:space="preserve"> WENTYLACYJNEJ </w:t>
      </w:r>
    </w:p>
    <w:p w:rsidR="008806EF" w:rsidRPr="009C0D75" w:rsidRDefault="00A03BC6" w:rsidP="006C28D5">
      <w:pPr>
        <w:pStyle w:val="Nagwek1"/>
        <w:spacing w:line="240" w:lineRule="auto"/>
        <w:ind w:right="-284"/>
        <w:rPr>
          <w:rFonts w:ascii="Arial" w:hAnsi="Arial" w:cs="Arial"/>
          <w:b/>
          <w:spacing w:val="0"/>
          <w:sz w:val="20"/>
        </w:rPr>
      </w:pPr>
      <w:r>
        <w:rPr>
          <w:rFonts w:ascii="Arial" w:hAnsi="Arial" w:cs="Arial"/>
          <w:b/>
          <w:spacing w:val="0"/>
          <w:sz w:val="20"/>
        </w:rPr>
        <w:t xml:space="preserve">KONIECZNEJ </w:t>
      </w:r>
      <w:r w:rsidR="008E394B">
        <w:rPr>
          <w:rFonts w:ascii="Arial" w:hAnsi="Arial" w:cs="Arial"/>
          <w:b/>
          <w:spacing w:val="0"/>
          <w:sz w:val="20"/>
        </w:rPr>
        <w:t>MIĘ</w:t>
      </w:r>
      <w:r w:rsidR="008806EF" w:rsidRPr="009C0D75">
        <w:rPr>
          <w:rFonts w:ascii="Arial" w:hAnsi="Arial" w:cs="Arial"/>
          <w:b/>
          <w:spacing w:val="0"/>
          <w:sz w:val="20"/>
        </w:rPr>
        <w:t>D</w:t>
      </w:r>
      <w:r w:rsidR="008E394B">
        <w:rPr>
          <w:rFonts w:ascii="Arial" w:hAnsi="Arial" w:cs="Arial"/>
          <w:b/>
          <w:spacing w:val="0"/>
          <w:sz w:val="20"/>
        </w:rPr>
        <w:t>ZY</w:t>
      </w:r>
      <w:r w:rsidR="008806EF" w:rsidRPr="009C0D75">
        <w:rPr>
          <w:rFonts w:ascii="Arial" w:hAnsi="Arial" w:cs="Arial"/>
          <w:b/>
          <w:spacing w:val="0"/>
          <w:sz w:val="20"/>
        </w:rPr>
        <w:t xml:space="preserve"> POKRYCIEM A MEMBRANĄ W DACHACH SPADZISTYCH </w:t>
      </w:r>
    </w:p>
    <w:p w:rsidR="008806EF" w:rsidRDefault="008806EF" w:rsidP="006C28D5">
      <w:pPr>
        <w:pStyle w:val="Nagwek1"/>
        <w:spacing w:line="240" w:lineRule="auto"/>
        <w:ind w:right="-284"/>
        <w:rPr>
          <w:rFonts w:ascii="Arial" w:hAnsi="Arial" w:cs="Arial"/>
          <w:b/>
          <w:spacing w:val="0"/>
          <w:sz w:val="20"/>
        </w:rPr>
      </w:pPr>
      <w:r w:rsidRPr="009C0D75">
        <w:rPr>
          <w:rFonts w:ascii="Arial" w:hAnsi="Arial" w:cs="Arial"/>
          <w:b/>
          <w:spacing w:val="0"/>
          <w:sz w:val="20"/>
        </w:rPr>
        <w:t xml:space="preserve">O NACHYLENIU   20º - 80º ( 36% - 600%)  </w:t>
      </w:r>
    </w:p>
    <w:p w:rsidR="008806EF" w:rsidRDefault="008806EF" w:rsidP="006C28D5">
      <w:pPr>
        <w:ind w:right="-284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9356" w:type="dxa"/>
        <w:tblInd w:w="108" w:type="dxa"/>
        <w:tblLook w:val="04A0" w:firstRow="1" w:lastRow="0" w:firstColumn="1" w:lastColumn="0" w:noHBand="0" w:noVBand="1"/>
      </w:tblPr>
      <w:tblGrid>
        <w:gridCol w:w="1985"/>
        <w:gridCol w:w="2268"/>
        <w:gridCol w:w="2268"/>
        <w:gridCol w:w="2835"/>
      </w:tblGrid>
      <w:tr w:rsidR="009C0D75" w:rsidTr="00114CF6">
        <w:tc>
          <w:tcPr>
            <w:tcW w:w="1985" w:type="dxa"/>
          </w:tcPr>
          <w:p w:rsidR="009C0D75" w:rsidRDefault="009C0D75" w:rsidP="009C0D75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Długość szczeliny</w:t>
            </w:r>
          </w:p>
        </w:tc>
        <w:tc>
          <w:tcPr>
            <w:tcW w:w="2268" w:type="dxa"/>
          </w:tcPr>
          <w:p w:rsidR="009C0D75" w:rsidRDefault="009C0D75" w:rsidP="009C0D75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Wlot do szczeliny</w:t>
            </w:r>
          </w:p>
        </w:tc>
        <w:tc>
          <w:tcPr>
            <w:tcW w:w="2268" w:type="dxa"/>
          </w:tcPr>
          <w:p w:rsidR="009C0D75" w:rsidRDefault="009C0D75" w:rsidP="009C0D75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Wysokość szczeliny</w:t>
            </w:r>
          </w:p>
        </w:tc>
        <w:tc>
          <w:tcPr>
            <w:tcW w:w="2835" w:type="dxa"/>
          </w:tcPr>
          <w:p w:rsidR="009C0D75" w:rsidRDefault="009C0D75" w:rsidP="009C0D75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Wylot ze szczeliny</w:t>
            </w:r>
          </w:p>
        </w:tc>
      </w:tr>
      <w:tr w:rsidR="009C0D75" w:rsidTr="00114CF6">
        <w:tc>
          <w:tcPr>
            <w:tcW w:w="1985" w:type="dxa"/>
          </w:tcPr>
          <w:p w:rsidR="00114CF6" w:rsidRDefault="00114CF6" w:rsidP="009C0D75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  <w:p w:rsidR="00114CF6" w:rsidRDefault="00114CF6" w:rsidP="009C0D75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  <w:p w:rsidR="00114CF6" w:rsidRDefault="009C0D75" w:rsidP="00114CF6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Długość </w:t>
            </w:r>
          </w:p>
          <w:p w:rsidR="009C0D75" w:rsidRDefault="009C0D75" w:rsidP="00114CF6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krokwi</w:t>
            </w:r>
          </w:p>
        </w:tc>
        <w:tc>
          <w:tcPr>
            <w:tcW w:w="2268" w:type="dxa"/>
          </w:tcPr>
          <w:p w:rsidR="009C0D75" w:rsidRDefault="009C0D75" w:rsidP="009C0D75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Minimalne, czynne</w:t>
            </w:r>
          </w:p>
          <w:p w:rsidR="009C0D75" w:rsidRDefault="009C0D75" w:rsidP="009C0D75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pole powierzchni </w:t>
            </w:r>
          </w:p>
          <w:p w:rsidR="009C0D75" w:rsidRDefault="009C0D75" w:rsidP="009C0D75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 okapie</w:t>
            </w:r>
            <w:r w:rsidR="00114CF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C0D75" w:rsidRDefault="009C0D75" w:rsidP="009C0D75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9C0D75" w:rsidRDefault="009C0D75" w:rsidP="009C0D75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  <w:p w:rsidR="00114CF6" w:rsidRDefault="00114CF6" w:rsidP="00114CF6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Minimalna</w:t>
            </w:r>
          </w:p>
          <w:p w:rsidR="00114CF6" w:rsidRDefault="00114CF6" w:rsidP="00114CF6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="009C0D75">
              <w:rPr>
                <w:rFonts w:ascii="Arial" w:hAnsi="Arial" w:cs="Arial"/>
                <w:sz w:val="22"/>
                <w:szCs w:val="22"/>
              </w:rPr>
              <w:t>ysokość</w:t>
            </w:r>
          </w:p>
          <w:p w:rsidR="009C0D75" w:rsidRDefault="009C0D75" w:rsidP="00114CF6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kontrłaty</w:t>
            </w:r>
            <w:proofErr w:type="spellEnd"/>
          </w:p>
        </w:tc>
        <w:tc>
          <w:tcPr>
            <w:tcW w:w="2835" w:type="dxa"/>
          </w:tcPr>
          <w:p w:rsidR="009C0D75" w:rsidRDefault="009C0D75" w:rsidP="00114CF6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Minimalne, czynne</w:t>
            </w:r>
          </w:p>
          <w:p w:rsidR="007F4468" w:rsidRDefault="009C0D75" w:rsidP="00114CF6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pole powierzchni </w:t>
            </w:r>
            <w:r w:rsidRPr="004331CD">
              <w:rPr>
                <w:rFonts w:ascii="Arial" w:hAnsi="Arial" w:cs="Arial"/>
                <w:sz w:val="22"/>
                <w:szCs w:val="22"/>
              </w:rPr>
              <w:t>na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14CF6" w:rsidRDefault="009C0D75" w:rsidP="00114CF6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 xml:space="preserve">kalenicy lub narożu </w:t>
            </w:r>
          </w:p>
          <w:p w:rsidR="00114CF6" w:rsidRDefault="00114CF6" w:rsidP="00114CF6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 xml:space="preserve">( przypadającą na </w:t>
            </w:r>
          </w:p>
          <w:p w:rsidR="009C0D75" w:rsidRDefault="00114CF6" w:rsidP="00114CF6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jedną połać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  <w:r w:rsidR="009C0D75" w:rsidRPr="004331C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9C0D75" w:rsidTr="00114CF6">
        <w:tc>
          <w:tcPr>
            <w:tcW w:w="1985" w:type="dxa"/>
          </w:tcPr>
          <w:p w:rsidR="009C0D75" w:rsidRPr="00887C75" w:rsidRDefault="00CC53A6" w:rsidP="000467E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[ </w:t>
            </w:r>
            <w:proofErr w:type="spellStart"/>
            <w:r w:rsidR="009C0D75" w:rsidRPr="00887C75">
              <w:rPr>
                <w:rFonts w:ascii="Arial" w:hAnsi="Arial" w:cs="Arial"/>
                <w:sz w:val="18"/>
                <w:szCs w:val="18"/>
                <w:lang w:val="en-US"/>
              </w:rPr>
              <w:t>mb</w:t>
            </w:r>
            <w:proofErr w:type="spellEnd"/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 ]</w:t>
            </w:r>
          </w:p>
        </w:tc>
        <w:tc>
          <w:tcPr>
            <w:tcW w:w="2268" w:type="dxa"/>
          </w:tcPr>
          <w:p w:rsidR="009C0D75" w:rsidRPr="00887C75" w:rsidRDefault="00CC53A6" w:rsidP="00CC53A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[ </w:t>
            </w:r>
            <w:r w:rsidR="009C0D75" w:rsidRP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 cm</w:t>
            </w:r>
            <w:r w:rsidR="009C0D75" w:rsidRPr="00887C75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 xml:space="preserve">2  </w:t>
            </w:r>
            <w:r w:rsidR="009C0D75" w:rsidRP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/ </w:t>
            </w:r>
            <w:proofErr w:type="spellStart"/>
            <w:r w:rsidR="009C0D75" w:rsidRPr="00887C75">
              <w:rPr>
                <w:rFonts w:ascii="Arial" w:hAnsi="Arial" w:cs="Arial"/>
                <w:sz w:val="18"/>
                <w:szCs w:val="18"/>
                <w:lang w:val="en-US"/>
              </w:rPr>
              <w:t>mb</w:t>
            </w:r>
            <w:proofErr w:type="spellEnd"/>
            <w:r w:rsidR="009C0D75" w:rsidRP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C0D75" w:rsidRPr="00887C75">
              <w:rPr>
                <w:rFonts w:ascii="Arial" w:hAnsi="Arial" w:cs="Arial"/>
                <w:sz w:val="18"/>
                <w:szCs w:val="18"/>
                <w:lang w:val="en-US"/>
              </w:rPr>
              <w:t>okapu</w:t>
            </w:r>
            <w:proofErr w:type="spellEnd"/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 ]</w:t>
            </w:r>
          </w:p>
        </w:tc>
        <w:tc>
          <w:tcPr>
            <w:tcW w:w="2268" w:type="dxa"/>
          </w:tcPr>
          <w:p w:rsidR="009C0D75" w:rsidRPr="00887C75" w:rsidRDefault="00CC53A6" w:rsidP="00114CF6">
            <w:pPr>
              <w:ind w:right="-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7C75">
              <w:rPr>
                <w:rFonts w:ascii="Arial" w:hAnsi="Arial" w:cs="Arial"/>
                <w:sz w:val="18"/>
                <w:szCs w:val="18"/>
              </w:rPr>
              <w:t xml:space="preserve">[ </w:t>
            </w:r>
            <w:r w:rsidR="00114CF6" w:rsidRPr="00887C75">
              <w:rPr>
                <w:rFonts w:ascii="Arial" w:hAnsi="Arial" w:cs="Arial"/>
                <w:sz w:val="18"/>
                <w:szCs w:val="18"/>
              </w:rPr>
              <w:t>cm</w:t>
            </w:r>
            <w:r w:rsidRPr="00887C75">
              <w:rPr>
                <w:rFonts w:ascii="Arial" w:hAnsi="Arial" w:cs="Arial"/>
                <w:sz w:val="18"/>
                <w:szCs w:val="18"/>
              </w:rPr>
              <w:t xml:space="preserve"> ]</w:t>
            </w:r>
          </w:p>
        </w:tc>
        <w:tc>
          <w:tcPr>
            <w:tcW w:w="2835" w:type="dxa"/>
          </w:tcPr>
          <w:p w:rsidR="009C0D75" w:rsidRPr="00887C75" w:rsidRDefault="00CC53A6" w:rsidP="00CC53A6">
            <w:pPr>
              <w:ind w:right="-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[ </w:t>
            </w:r>
            <w:r w:rsidR="00114CF6" w:rsidRPr="00887C75">
              <w:rPr>
                <w:rFonts w:ascii="Arial" w:hAnsi="Arial" w:cs="Arial"/>
                <w:sz w:val="18"/>
                <w:szCs w:val="18"/>
                <w:lang w:val="en-US"/>
              </w:rPr>
              <w:t>cm</w:t>
            </w:r>
            <w:r w:rsidR="00114CF6" w:rsidRPr="00887C75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 xml:space="preserve">2  </w:t>
            </w:r>
            <w:r w:rsidR="00114CF6" w:rsidRP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/ </w:t>
            </w:r>
            <w:proofErr w:type="spellStart"/>
            <w:r w:rsidR="00114CF6" w:rsidRPr="00887C75">
              <w:rPr>
                <w:rFonts w:ascii="Arial" w:hAnsi="Arial" w:cs="Arial"/>
                <w:sz w:val="18"/>
                <w:szCs w:val="18"/>
                <w:lang w:val="en-US"/>
              </w:rPr>
              <w:t>mb</w:t>
            </w:r>
            <w:proofErr w:type="spellEnd"/>
            <w:r w:rsidR="00114CF6" w:rsidRP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114CF6" w:rsidRPr="00887C75">
              <w:rPr>
                <w:rFonts w:ascii="Arial" w:hAnsi="Arial" w:cs="Arial"/>
                <w:sz w:val="18"/>
                <w:szCs w:val="18"/>
                <w:lang w:val="en-US"/>
              </w:rPr>
              <w:t>kalenicy</w:t>
            </w:r>
            <w:proofErr w:type="spellEnd"/>
            <w:r w:rsid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 / </w:t>
            </w:r>
            <w:proofErr w:type="spellStart"/>
            <w:r w:rsidR="00887C75">
              <w:rPr>
                <w:rFonts w:ascii="Arial" w:hAnsi="Arial" w:cs="Arial"/>
                <w:sz w:val="18"/>
                <w:szCs w:val="18"/>
                <w:lang w:val="en-US"/>
              </w:rPr>
              <w:t>naroża</w:t>
            </w:r>
            <w:proofErr w:type="spellEnd"/>
            <w:r w:rsid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>]</w:t>
            </w:r>
          </w:p>
        </w:tc>
      </w:tr>
      <w:tr w:rsidR="009C0D75" w:rsidTr="00114CF6">
        <w:tc>
          <w:tcPr>
            <w:tcW w:w="1985" w:type="dxa"/>
          </w:tcPr>
          <w:p w:rsidR="009C0D75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23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  <w:p w:rsidR="009C0D75" w:rsidRDefault="009C0D75" w:rsidP="009C0D75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2268" w:type="dxa"/>
          </w:tcPr>
          <w:p w:rsidR="009C0D75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220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240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260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280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300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320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340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360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380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400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420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440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460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480</w:t>
            </w:r>
          </w:p>
          <w:p w:rsidR="009C0D75" w:rsidRDefault="009C0D75" w:rsidP="009C0D75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2268" w:type="dxa"/>
          </w:tcPr>
          <w:p w:rsidR="00114CF6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4,0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4,0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4,0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5,0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5,0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6,0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6,0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6,0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6,5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6,5</w:t>
            </w:r>
          </w:p>
          <w:p w:rsidR="009C0D75" w:rsidRDefault="00114CF6" w:rsidP="00114CF6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7,0</w:t>
            </w:r>
          </w:p>
        </w:tc>
        <w:tc>
          <w:tcPr>
            <w:tcW w:w="2835" w:type="dxa"/>
          </w:tcPr>
          <w:p w:rsidR="00114CF6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</w:t>
            </w:r>
            <w:r w:rsidR="00887C75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114CF6" w:rsidRPr="004331CD" w:rsidRDefault="00887C75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114CF6" w:rsidRPr="004331CD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114CF6" w:rsidRPr="004331CD" w:rsidRDefault="00887C75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114CF6" w:rsidRPr="004331CD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114CF6" w:rsidRPr="004331CD" w:rsidRDefault="00887C75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114CF6" w:rsidRPr="004331CD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</w:t>
            </w:r>
            <w:r w:rsidR="00887C75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60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65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70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75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80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85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90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95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100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105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110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115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120</w:t>
            </w:r>
          </w:p>
          <w:p w:rsidR="009C0D75" w:rsidRDefault="00114CF6" w:rsidP="00114CF6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125</w:t>
            </w:r>
          </w:p>
          <w:p w:rsidR="00114CF6" w:rsidRDefault="00114CF6" w:rsidP="00114CF6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C0D75" w:rsidRDefault="009C0D75" w:rsidP="006C28D5">
      <w:pPr>
        <w:ind w:right="-284"/>
        <w:rPr>
          <w:rFonts w:ascii="Arial" w:hAnsi="Arial" w:cs="Arial"/>
          <w:sz w:val="22"/>
          <w:szCs w:val="22"/>
        </w:rPr>
      </w:pPr>
    </w:p>
    <w:p w:rsidR="009C0D75" w:rsidRPr="00D47D4E" w:rsidRDefault="00D47D4E" w:rsidP="00D47D4E">
      <w:pPr>
        <w:ind w:right="-284"/>
        <w:jc w:val="both"/>
        <w:rPr>
          <w:rFonts w:ascii="Arial" w:hAnsi="Arial" w:cs="Arial"/>
          <w:sz w:val="20"/>
          <w:szCs w:val="20"/>
        </w:rPr>
      </w:pPr>
      <w:r w:rsidRPr="00D47D4E">
        <w:rPr>
          <w:rFonts w:ascii="Arial" w:hAnsi="Arial" w:cs="Arial"/>
          <w:sz w:val="20"/>
          <w:szCs w:val="20"/>
        </w:rPr>
        <w:t xml:space="preserve">Pod pokryciami blaszanymi (arkuszowymi, profilowanymi, płytkowymi) w dachach o nachyleniu mniejszym niż </w:t>
      </w:r>
      <w:r w:rsidRPr="009C0D75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>5</w:t>
      </w:r>
      <w:r w:rsidRPr="009C0D75">
        <w:rPr>
          <w:rFonts w:ascii="Arial" w:hAnsi="Arial" w:cs="Arial"/>
          <w:b/>
          <w:sz w:val="20"/>
          <w:szCs w:val="20"/>
        </w:rPr>
        <w:t>º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 względu na możliwość zalegania śniegu na kalenicach i narożach należy wykonać podwyższony wylot (tzw. „wysoką kalenicę”) zapobiegając zasłanianiu tego wylotu przez śnieg. Wysokość podniesienia zależy od regionu i ustalonych w nim zasad konstruowania dachów.</w:t>
      </w:r>
      <w:r w:rsidR="00CC53A6">
        <w:rPr>
          <w:rFonts w:ascii="Arial" w:hAnsi="Arial" w:cs="Arial"/>
          <w:sz w:val="20"/>
          <w:szCs w:val="20"/>
        </w:rPr>
        <w:t xml:space="preserve"> Jednak wysokość wylotu nie powinna być mniejsza niż 15 cm ponad powierzchnię pokrycia.</w:t>
      </w:r>
    </w:p>
    <w:p w:rsidR="008E394B" w:rsidRDefault="008E394B" w:rsidP="00D47D4E">
      <w:pPr>
        <w:ind w:right="-284" w:firstLine="708"/>
        <w:jc w:val="both"/>
        <w:rPr>
          <w:rFonts w:ascii="Arial" w:hAnsi="Arial" w:cs="Arial"/>
          <w:b/>
          <w:sz w:val="22"/>
          <w:szCs w:val="22"/>
        </w:rPr>
      </w:pPr>
    </w:p>
    <w:p w:rsidR="008E394B" w:rsidRDefault="008E394B" w:rsidP="006C28D5">
      <w:pPr>
        <w:ind w:right="-284" w:firstLine="708"/>
        <w:jc w:val="both"/>
        <w:rPr>
          <w:rFonts w:ascii="Arial" w:hAnsi="Arial" w:cs="Arial"/>
          <w:b/>
          <w:sz w:val="22"/>
          <w:szCs w:val="22"/>
        </w:rPr>
      </w:pPr>
    </w:p>
    <w:p w:rsidR="008E394B" w:rsidRPr="004331CD" w:rsidRDefault="008E394B" w:rsidP="008E394B">
      <w:pPr>
        <w:pStyle w:val="Nagwek1"/>
        <w:spacing w:line="240" w:lineRule="auto"/>
        <w:ind w:right="-284"/>
        <w:rPr>
          <w:rFonts w:ascii="Arial" w:hAnsi="Arial" w:cs="Arial"/>
          <w:b/>
          <w:spacing w:val="0"/>
          <w:sz w:val="22"/>
          <w:szCs w:val="22"/>
        </w:rPr>
      </w:pPr>
      <w:r>
        <w:rPr>
          <w:rFonts w:ascii="Arial" w:hAnsi="Arial" w:cs="Arial"/>
          <w:b/>
          <w:spacing w:val="0"/>
          <w:sz w:val="22"/>
          <w:szCs w:val="22"/>
        </w:rPr>
        <w:lastRenderedPageBreak/>
        <w:t>Tabela 2</w:t>
      </w:r>
    </w:p>
    <w:p w:rsidR="008E394B" w:rsidRPr="009C0D75" w:rsidRDefault="008E394B" w:rsidP="008E394B">
      <w:pPr>
        <w:pStyle w:val="Nagwek1"/>
        <w:spacing w:line="240" w:lineRule="auto"/>
        <w:ind w:right="-284"/>
        <w:rPr>
          <w:rFonts w:ascii="Arial" w:hAnsi="Arial" w:cs="Arial"/>
          <w:b/>
          <w:spacing w:val="0"/>
          <w:sz w:val="20"/>
        </w:rPr>
      </w:pPr>
      <w:r w:rsidRPr="009C0D75">
        <w:rPr>
          <w:rFonts w:ascii="Arial" w:hAnsi="Arial" w:cs="Arial"/>
          <w:b/>
          <w:spacing w:val="0"/>
          <w:sz w:val="20"/>
        </w:rPr>
        <w:t>NAJNIŻSZE WYMAGANE PRZEKROJE DLA PSZESTRZENI</w:t>
      </w:r>
      <w:r w:rsidR="00D47D4E">
        <w:rPr>
          <w:rFonts w:ascii="Arial" w:hAnsi="Arial" w:cs="Arial"/>
          <w:b/>
          <w:spacing w:val="0"/>
          <w:sz w:val="20"/>
        </w:rPr>
        <w:t xml:space="preserve"> </w:t>
      </w:r>
      <w:r w:rsidRPr="009C0D75">
        <w:rPr>
          <w:rFonts w:ascii="Arial" w:hAnsi="Arial" w:cs="Arial"/>
          <w:b/>
          <w:spacing w:val="0"/>
          <w:sz w:val="20"/>
        </w:rPr>
        <w:t xml:space="preserve"> WENTYLACYJNEJ </w:t>
      </w:r>
    </w:p>
    <w:p w:rsidR="008E394B" w:rsidRPr="009C0D75" w:rsidRDefault="008E394B" w:rsidP="008E394B">
      <w:pPr>
        <w:pStyle w:val="Nagwek1"/>
        <w:spacing w:line="240" w:lineRule="auto"/>
        <w:ind w:right="-284"/>
        <w:rPr>
          <w:rFonts w:ascii="Arial" w:hAnsi="Arial" w:cs="Arial"/>
          <w:b/>
          <w:spacing w:val="0"/>
          <w:sz w:val="20"/>
        </w:rPr>
      </w:pPr>
      <w:r>
        <w:rPr>
          <w:rFonts w:ascii="Arial" w:hAnsi="Arial" w:cs="Arial"/>
          <w:b/>
          <w:spacing w:val="0"/>
          <w:sz w:val="20"/>
        </w:rPr>
        <w:t>KONIECZNEJ MIĘ</w:t>
      </w:r>
      <w:r w:rsidRPr="009C0D75">
        <w:rPr>
          <w:rFonts w:ascii="Arial" w:hAnsi="Arial" w:cs="Arial"/>
          <w:b/>
          <w:spacing w:val="0"/>
          <w:sz w:val="20"/>
        </w:rPr>
        <w:t>D</w:t>
      </w:r>
      <w:r>
        <w:rPr>
          <w:rFonts w:ascii="Arial" w:hAnsi="Arial" w:cs="Arial"/>
          <w:b/>
          <w:spacing w:val="0"/>
          <w:sz w:val="20"/>
        </w:rPr>
        <w:t>ZY</w:t>
      </w:r>
      <w:r w:rsidRPr="009C0D75">
        <w:rPr>
          <w:rFonts w:ascii="Arial" w:hAnsi="Arial" w:cs="Arial"/>
          <w:b/>
          <w:spacing w:val="0"/>
          <w:sz w:val="20"/>
        </w:rPr>
        <w:t xml:space="preserve"> POKRYCIEM A MEMBRANĄ W DACHACH SPADZISTYCH </w:t>
      </w:r>
    </w:p>
    <w:p w:rsidR="008E394B" w:rsidRDefault="008E394B" w:rsidP="008E394B">
      <w:pPr>
        <w:pStyle w:val="Nagwek1"/>
        <w:spacing w:line="240" w:lineRule="auto"/>
        <w:ind w:right="-284"/>
        <w:rPr>
          <w:rFonts w:ascii="Arial" w:hAnsi="Arial" w:cs="Arial"/>
          <w:b/>
          <w:spacing w:val="0"/>
          <w:sz w:val="20"/>
        </w:rPr>
      </w:pPr>
      <w:r w:rsidRPr="009C0D75">
        <w:rPr>
          <w:rFonts w:ascii="Arial" w:hAnsi="Arial" w:cs="Arial"/>
          <w:b/>
          <w:spacing w:val="0"/>
          <w:sz w:val="20"/>
        </w:rPr>
        <w:t xml:space="preserve">O NACHYLENIU   </w:t>
      </w:r>
      <w:r w:rsidR="00391340">
        <w:rPr>
          <w:rFonts w:ascii="Arial" w:hAnsi="Arial" w:cs="Arial"/>
          <w:b/>
          <w:spacing w:val="0"/>
          <w:sz w:val="20"/>
        </w:rPr>
        <w:t>5</w:t>
      </w:r>
      <w:r w:rsidRPr="009C0D75">
        <w:rPr>
          <w:rFonts w:ascii="Arial" w:hAnsi="Arial" w:cs="Arial"/>
          <w:b/>
          <w:spacing w:val="0"/>
          <w:sz w:val="20"/>
        </w:rPr>
        <w:t xml:space="preserve">º - </w:t>
      </w:r>
      <w:r>
        <w:rPr>
          <w:rFonts w:ascii="Arial" w:hAnsi="Arial" w:cs="Arial"/>
          <w:b/>
          <w:spacing w:val="0"/>
          <w:sz w:val="20"/>
        </w:rPr>
        <w:t>19</w:t>
      </w:r>
      <w:r w:rsidRPr="009C0D75">
        <w:rPr>
          <w:rFonts w:ascii="Arial" w:hAnsi="Arial" w:cs="Arial"/>
          <w:b/>
          <w:spacing w:val="0"/>
          <w:sz w:val="20"/>
        </w:rPr>
        <w:t>º (</w:t>
      </w:r>
      <w:r w:rsidRPr="008E394B">
        <w:rPr>
          <w:rFonts w:ascii="Arial" w:hAnsi="Arial" w:cs="Arial"/>
          <w:b/>
          <w:sz w:val="18"/>
          <w:szCs w:val="18"/>
        </w:rPr>
        <w:t>1</w:t>
      </w:r>
      <w:r>
        <w:rPr>
          <w:rFonts w:ascii="Arial" w:hAnsi="Arial" w:cs="Arial"/>
          <w:b/>
          <w:sz w:val="18"/>
          <w:szCs w:val="18"/>
        </w:rPr>
        <w:t>8</w:t>
      </w:r>
      <w:r w:rsidRPr="008E394B">
        <w:rPr>
          <w:rFonts w:ascii="Arial" w:hAnsi="Arial" w:cs="Arial"/>
          <w:b/>
          <w:spacing w:val="0"/>
          <w:sz w:val="20"/>
        </w:rPr>
        <w:t>%</w:t>
      </w:r>
      <w:r w:rsidRPr="009C0D75">
        <w:rPr>
          <w:rFonts w:ascii="Arial" w:hAnsi="Arial" w:cs="Arial"/>
          <w:b/>
          <w:spacing w:val="0"/>
          <w:sz w:val="20"/>
        </w:rPr>
        <w:t xml:space="preserve"> - </w:t>
      </w:r>
      <w:r>
        <w:rPr>
          <w:rFonts w:ascii="Arial" w:hAnsi="Arial" w:cs="Arial"/>
          <w:b/>
          <w:spacing w:val="0"/>
          <w:sz w:val="20"/>
        </w:rPr>
        <w:t>3</w:t>
      </w:r>
      <w:r w:rsidR="007F4468">
        <w:rPr>
          <w:rFonts w:ascii="Arial" w:hAnsi="Arial" w:cs="Arial"/>
          <w:b/>
          <w:spacing w:val="0"/>
          <w:sz w:val="20"/>
        </w:rPr>
        <w:t>5</w:t>
      </w:r>
      <w:r w:rsidRPr="009C0D75">
        <w:rPr>
          <w:rFonts w:ascii="Arial" w:hAnsi="Arial" w:cs="Arial"/>
          <w:b/>
          <w:spacing w:val="0"/>
          <w:sz w:val="20"/>
        </w:rPr>
        <w:t xml:space="preserve">%)  </w:t>
      </w:r>
    </w:p>
    <w:p w:rsidR="00874180" w:rsidRDefault="00874180" w:rsidP="00874180">
      <w:pPr>
        <w:ind w:right="-284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9356" w:type="dxa"/>
        <w:tblInd w:w="108" w:type="dxa"/>
        <w:tblLook w:val="04A0" w:firstRow="1" w:lastRow="0" w:firstColumn="1" w:lastColumn="0" w:noHBand="0" w:noVBand="1"/>
      </w:tblPr>
      <w:tblGrid>
        <w:gridCol w:w="1985"/>
        <w:gridCol w:w="2126"/>
        <w:gridCol w:w="1252"/>
        <w:gridCol w:w="1300"/>
        <w:gridCol w:w="2693"/>
      </w:tblGrid>
      <w:tr w:rsidR="00874180" w:rsidTr="00D27371">
        <w:tc>
          <w:tcPr>
            <w:tcW w:w="1985" w:type="dxa"/>
          </w:tcPr>
          <w:p w:rsidR="00874180" w:rsidRDefault="00874180" w:rsidP="00D27371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Długość szczeliny</w:t>
            </w:r>
          </w:p>
        </w:tc>
        <w:tc>
          <w:tcPr>
            <w:tcW w:w="2126" w:type="dxa"/>
          </w:tcPr>
          <w:p w:rsidR="00874180" w:rsidRDefault="00874180" w:rsidP="00D27371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Wlot do szczeliny</w:t>
            </w:r>
          </w:p>
        </w:tc>
        <w:tc>
          <w:tcPr>
            <w:tcW w:w="2552" w:type="dxa"/>
            <w:gridSpan w:val="2"/>
          </w:tcPr>
          <w:p w:rsidR="00874180" w:rsidRDefault="00874180" w:rsidP="00D27371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Wysokość szczeliny</w:t>
            </w:r>
          </w:p>
        </w:tc>
        <w:tc>
          <w:tcPr>
            <w:tcW w:w="2693" w:type="dxa"/>
          </w:tcPr>
          <w:p w:rsidR="00874180" w:rsidRDefault="00874180" w:rsidP="00D27371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Wylot ze szczeliny</w:t>
            </w:r>
          </w:p>
        </w:tc>
      </w:tr>
      <w:tr w:rsidR="00874180" w:rsidTr="00D27371">
        <w:trPr>
          <w:trHeight w:val="930"/>
        </w:trPr>
        <w:tc>
          <w:tcPr>
            <w:tcW w:w="1985" w:type="dxa"/>
            <w:vMerge w:val="restart"/>
          </w:tcPr>
          <w:p w:rsidR="00874180" w:rsidRDefault="00874180" w:rsidP="00D27371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  <w:p w:rsidR="00874180" w:rsidRDefault="00874180" w:rsidP="00D27371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  <w:p w:rsidR="00874180" w:rsidRDefault="00874180" w:rsidP="00D27371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Długość </w:t>
            </w:r>
          </w:p>
          <w:p w:rsidR="00874180" w:rsidRDefault="00874180" w:rsidP="00D27371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krokwi</w:t>
            </w:r>
          </w:p>
        </w:tc>
        <w:tc>
          <w:tcPr>
            <w:tcW w:w="2126" w:type="dxa"/>
            <w:vMerge w:val="restart"/>
          </w:tcPr>
          <w:p w:rsidR="00874180" w:rsidRDefault="00874180" w:rsidP="00D27371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Minimalne, czynne</w:t>
            </w:r>
          </w:p>
          <w:p w:rsidR="00874180" w:rsidRDefault="00874180" w:rsidP="00D27371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pole powierzchni </w:t>
            </w:r>
          </w:p>
          <w:p w:rsidR="00874180" w:rsidRDefault="00874180" w:rsidP="00D27371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 okapie  </w:t>
            </w:r>
          </w:p>
          <w:p w:rsidR="00874180" w:rsidRDefault="00874180" w:rsidP="00D27371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  <w:gridSpan w:val="2"/>
          </w:tcPr>
          <w:p w:rsidR="00874180" w:rsidRDefault="00874180" w:rsidP="00D27371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Minimalna</w:t>
            </w:r>
          </w:p>
          <w:p w:rsidR="00874180" w:rsidRDefault="00874180" w:rsidP="00D27371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wysokość</w:t>
            </w:r>
          </w:p>
          <w:p w:rsidR="00874180" w:rsidRDefault="00874180" w:rsidP="00D27371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kontrłaty</w:t>
            </w:r>
            <w:proofErr w:type="spellEnd"/>
          </w:p>
        </w:tc>
        <w:tc>
          <w:tcPr>
            <w:tcW w:w="2693" w:type="dxa"/>
            <w:vMerge w:val="restart"/>
          </w:tcPr>
          <w:p w:rsidR="00874180" w:rsidRDefault="00874180" w:rsidP="00D27371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Minimalne, czynne</w:t>
            </w:r>
          </w:p>
          <w:p w:rsidR="00874180" w:rsidRDefault="00874180" w:rsidP="00D27371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pole powierzchni </w:t>
            </w:r>
            <w:r w:rsidRPr="004331CD">
              <w:rPr>
                <w:rFonts w:ascii="Arial" w:hAnsi="Arial" w:cs="Arial"/>
                <w:sz w:val="22"/>
                <w:szCs w:val="22"/>
              </w:rPr>
              <w:t>na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874180" w:rsidRDefault="00874180" w:rsidP="00D27371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 xml:space="preserve">kalenicy lub narożu </w:t>
            </w:r>
          </w:p>
          <w:p w:rsidR="00874180" w:rsidRDefault="00874180" w:rsidP="00D27371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 xml:space="preserve">( przypadającą na </w:t>
            </w:r>
          </w:p>
          <w:p w:rsidR="00874180" w:rsidRDefault="00874180" w:rsidP="00D27371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jedną połać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  <w:r w:rsidRPr="004331C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874180" w:rsidTr="00D27371">
        <w:trPr>
          <w:trHeight w:val="330"/>
        </w:trPr>
        <w:tc>
          <w:tcPr>
            <w:tcW w:w="1985" w:type="dxa"/>
            <w:vMerge/>
          </w:tcPr>
          <w:p w:rsidR="00874180" w:rsidRDefault="00874180" w:rsidP="00D27371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874180" w:rsidRDefault="00874180" w:rsidP="00D27371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2" w:type="dxa"/>
          </w:tcPr>
          <w:p w:rsidR="00874180" w:rsidRPr="007F4468" w:rsidRDefault="00874180" w:rsidP="00D273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4468">
              <w:rPr>
                <w:rFonts w:ascii="Arial" w:hAnsi="Arial" w:cs="Arial"/>
                <w:sz w:val="18"/>
                <w:szCs w:val="18"/>
              </w:rPr>
              <w:t>11º - 15 º</w:t>
            </w:r>
          </w:p>
          <w:p w:rsidR="00874180" w:rsidRPr="007F4468" w:rsidRDefault="00874180" w:rsidP="00D273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4468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7F4468">
              <w:rPr>
                <w:rFonts w:ascii="Arial" w:hAnsi="Arial" w:cs="Arial"/>
                <w:sz w:val="18"/>
                <w:szCs w:val="18"/>
              </w:rPr>
              <w:t>% – 26 %</w:t>
            </w:r>
          </w:p>
        </w:tc>
        <w:tc>
          <w:tcPr>
            <w:tcW w:w="1300" w:type="dxa"/>
          </w:tcPr>
          <w:p w:rsidR="00874180" w:rsidRPr="007F4468" w:rsidRDefault="00874180" w:rsidP="00D273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4468">
              <w:rPr>
                <w:rFonts w:ascii="Arial" w:hAnsi="Arial" w:cs="Arial"/>
                <w:sz w:val="18"/>
                <w:szCs w:val="18"/>
              </w:rPr>
              <w:t>16 º - 19 º</w:t>
            </w:r>
          </w:p>
          <w:p w:rsidR="00874180" w:rsidRPr="007F4468" w:rsidRDefault="00874180" w:rsidP="00D273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4468">
              <w:rPr>
                <w:rFonts w:ascii="Arial" w:hAnsi="Arial" w:cs="Arial"/>
                <w:sz w:val="18"/>
                <w:szCs w:val="18"/>
              </w:rPr>
              <w:t>27% – 3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7F4468">
              <w:rPr>
                <w:rFonts w:ascii="Arial" w:hAnsi="Arial" w:cs="Arial"/>
                <w:sz w:val="18"/>
                <w:szCs w:val="18"/>
              </w:rPr>
              <w:t xml:space="preserve"> %</w:t>
            </w:r>
          </w:p>
        </w:tc>
        <w:tc>
          <w:tcPr>
            <w:tcW w:w="2693" w:type="dxa"/>
            <w:vMerge/>
          </w:tcPr>
          <w:p w:rsidR="00874180" w:rsidRDefault="00874180" w:rsidP="00D27371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4180" w:rsidTr="00D27371">
        <w:tc>
          <w:tcPr>
            <w:tcW w:w="1985" w:type="dxa"/>
          </w:tcPr>
          <w:p w:rsidR="00874180" w:rsidRPr="00887C75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[ </w:t>
            </w:r>
            <w:proofErr w:type="spellStart"/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>mb</w:t>
            </w:r>
            <w:proofErr w:type="spellEnd"/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 ]</w:t>
            </w:r>
          </w:p>
        </w:tc>
        <w:tc>
          <w:tcPr>
            <w:tcW w:w="2126" w:type="dxa"/>
          </w:tcPr>
          <w:p w:rsidR="00874180" w:rsidRPr="00887C75" w:rsidRDefault="00874180" w:rsidP="00D27371">
            <w:pPr>
              <w:spacing w:line="360" w:lineRule="auto"/>
              <w:ind w:right="-284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 [ cm</w:t>
            </w:r>
            <w:r w:rsidRPr="00887C75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 xml:space="preserve">2  </w:t>
            </w:r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/ </w:t>
            </w:r>
            <w:proofErr w:type="spellStart"/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>mb</w:t>
            </w:r>
            <w:proofErr w:type="spellEnd"/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>okapu</w:t>
            </w:r>
            <w:proofErr w:type="spellEnd"/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 ]</w:t>
            </w:r>
          </w:p>
        </w:tc>
        <w:tc>
          <w:tcPr>
            <w:tcW w:w="2552" w:type="dxa"/>
            <w:gridSpan w:val="2"/>
          </w:tcPr>
          <w:p w:rsidR="00874180" w:rsidRPr="00887C75" w:rsidRDefault="00874180" w:rsidP="00D27371">
            <w:pPr>
              <w:ind w:right="-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7C75">
              <w:rPr>
                <w:rFonts w:ascii="Arial" w:hAnsi="Arial" w:cs="Arial"/>
                <w:sz w:val="18"/>
                <w:szCs w:val="18"/>
              </w:rPr>
              <w:t>[ cm ]</w:t>
            </w:r>
          </w:p>
        </w:tc>
        <w:tc>
          <w:tcPr>
            <w:tcW w:w="2693" w:type="dxa"/>
          </w:tcPr>
          <w:p w:rsidR="00874180" w:rsidRPr="00887C75" w:rsidRDefault="00874180" w:rsidP="00D27371">
            <w:pPr>
              <w:ind w:right="-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>[ cm</w:t>
            </w:r>
            <w:r w:rsidRPr="00887C75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 xml:space="preserve">2  </w:t>
            </w:r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/ </w:t>
            </w:r>
            <w:proofErr w:type="spellStart"/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>mb</w:t>
            </w:r>
            <w:proofErr w:type="spellEnd"/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>kalenicy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naroża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887C75">
              <w:rPr>
                <w:rFonts w:ascii="Arial" w:hAnsi="Arial" w:cs="Arial"/>
                <w:sz w:val="18"/>
                <w:szCs w:val="18"/>
                <w:lang w:val="en-US"/>
              </w:rPr>
              <w:t>]</w:t>
            </w:r>
          </w:p>
        </w:tc>
      </w:tr>
      <w:tr w:rsidR="00874180" w:rsidTr="00D27371">
        <w:trPr>
          <w:trHeight w:val="6551"/>
        </w:trPr>
        <w:tc>
          <w:tcPr>
            <w:tcW w:w="1985" w:type="dxa"/>
          </w:tcPr>
          <w:p w:rsid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  <w:p w:rsidR="00874180" w:rsidRPr="00D47D4E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2126" w:type="dxa"/>
          </w:tcPr>
          <w:p w:rsid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220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240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260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280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300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320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340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360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380</w:t>
            </w:r>
          </w:p>
          <w:p w:rsid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400</w:t>
            </w:r>
          </w:p>
        </w:tc>
        <w:tc>
          <w:tcPr>
            <w:tcW w:w="1252" w:type="dxa"/>
          </w:tcPr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  <w:p w:rsidR="00874180" w:rsidRPr="00874180" w:rsidRDefault="00874180" w:rsidP="00D27371">
            <w:pPr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1300" w:type="dxa"/>
          </w:tcPr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  <w:p w:rsidR="00874180" w:rsidRP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2693" w:type="dxa"/>
          </w:tcPr>
          <w:p w:rsid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4331CD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4331CD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4331CD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55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60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65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70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75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80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85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90</w:t>
            </w:r>
          </w:p>
          <w:p w:rsidR="00874180" w:rsidRPr="004331CD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95</w:t>
            </w:r>
          </w:p>
          <w:p w:rsidR="00874180" w:rsidRDefault="00874180" w:rsidP="00D27371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</w:tbl>
    <w:p w:rsidR="00874180" w:rsidRDefault="00874180" w:rsidP="00874180">
      <w:pPr>
        <w:ind w:right="-284"/>
        <w:rPr>
          <w:rFonts w:ascii="Arial" w:hAnsi="Arial" w:cs="Arial"/>
          <w:sz w:val="22"/>
          <w:szCs w:val="22"/>
        </w:rPr>
      </w:pPr>
    </w:p>
    <w:p w:rsidR="00EF1A40" w:rsidRPr="004331CD" w:rsidRDefault="00085978" w:rsidP="006C28D5">
      <w:pPr>
        <w:ind w:right="-284"/>
        <w:jc w:val="center"/>
        <w:rPr>
          <w:rFonts w:ascii="Arial" w:hAnsi="Arial" w:cs="Arial"/>
          <w:b/>
          <w:sz w:val="22"/>
          <w:szCs w:val="22"/>
        </w:rPr>
      </w:pPr>
      <w:r w:rsidRPr="004331CD">
        <w:rPr>
          <w:rFonts w:ascii="Arial" w:hAnsi="Arial" w:cs="Arial"/>
          <w:b/>
          <w:sz w:val="22"/>
          <w:szCs w:val="22"/>
        </w:rPr>
        <w:t xml:space="preserve">Tabela </w:t>
      </w:r>
      <w:r w:rsidR="00D47D4E">
        <w:rPr>
          <w:rFonts w:ascii="Arial" w:hAnsi="Arial" w:cs="Arial"/>
          <w:b/>
          <w:sz w:val="22"/>
          <w:szCs w:val="22"/>
        </w:rPr>
        <w:t>3</w:t>
      </w:r>
      <w:r w:rsidRPr="004331CD">
        <w:rPr>
          <w:rFonts w:ascii="Arial" w:hAnsi="Arial" w:cs="Arial"/>
          <w:b/>
          <w:sz w:val="22"/>
          <w:szCs w:val="22"/>
        </w:rPr>
        <w:t xml:space="preserve">. </w:t>
      </w:r>
    </w:p>
    <w:p w:rsidR="00085978" w:rsidRPr="004331CD" w:rsidRDefault="00085978" w:rsidP="006C28D5">
      <w:pPr>
        <w:ind w:right="-284"/>
        <w:jc w:val="center"/>
        <w:rPr>
          <w:rFonts w:ascii="Arial" w:hAnsi="Arial" w:cs="Arial"/>
          <w:sz w:val="22"/>
          <w:szCs w:val="22"/>
        </w:rPr>
      </w:pPr>
      <w:r w:rsidRPr="004331CD">
        <w:rPr>
          <w:rFonts w:ascii="Arial" w:hAnsi="Arial" w:cs="Arial"/>
          <w:b/>
          <w:sz w:val="22"/>
          <w:szCs w:val="22"/>
        </w:rPr>
        <w:t>W</w:t>
      </w:r>
      <w:r w:rsidR="00863E58">
        <w:rPr>
          <w:rFonts w:ascii="Arial" w:hAnsi="Arial" w:cs="Arial"/>
          <w:b/>
          <w:sz w:val="22"/>
          <w:szCs w:val="22"/>
        </w:rPr>
        <w:t>iel</w:t>
      </w:r>
      <w:r w:rsidRPr="004331CD">
        <w:rPr>
          <w:rFonts w:ascii="Arial" w:hAnsi="Arial" w:cs="Arial"/>
          <w:b/>
          <w:sz w:val="22"/>
          <w:szCs w:val="22"/>
        </w:rPr>
        <w:t>kość taśmy osłaniającej wlot do szczeliny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3118"/>
        <w:gridCol w:w="2977"/>
      </w:tblGrid>
      <w:tr w:rsidR="00085978" w:rsidRPr="004331CD" w:rsidTr="009849C0">
        <w:tc>
          <w:tcPr>
            <w:tcW w:w="3261" w:type="dxa"/>
          </w:tcPr>
          <w:p w:rsidR="00863E58" w:rsidRDefault="00CC53A6" w:rsidP="009849C0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Minimalna w</w:t>
            </w:r>
            <w:r w:rsidR="00863E58">
              <w:rPr>
                <w:rFonts w:ascii="Arial" w:hAnsi="Arial" w:cs="Arial"/>
                <w:sz w:val="20"/>
                <w:szCs w:val="20"/>
              </w:rPr>
              <w:t>ielk</w:t>
            </w:r>
            <w:r w:rsidRPr="00CC53A6">
              <w:rPr>
                <w:rFonts w:ascii="Arial" w:hAnsi="Arial" w:cs="Arial"/>
                <w:sz w:val="20"/>
                <w:szCs w:val="20"/>
              </w:rPr>
              <w:t>ość wlotu</w:t>
            </w:r>
          </w:p>
          <w:p w:rsidR="00CC53A6" w:rsidRPr="00CC53A6" w:rsidRDefault="00863E58" w:rsidP="009849C0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 </w:t>
            </w:r>
            <w:r w:rsidR="00CC53A6" w:rsidRPr="00CC53A6">
              <w:rPr>
                <w:rFonts w:ascii="Arial" w:hAnsi="Arial" w:cs="Arial"/>
                <w:sz w:val="20"/>
                <w:szCs w:val="20"/>
              </w:rPr>
              <w:t>szczeliny wentylacyjnej</w:t>
            </w:r>
          </w:p>
          <w:p w:rsidR="00CC53A6" w:rsidRPr="00CC53A6" w:rsidRDefault="00CC53A6" w:rsidP="009849C0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według tabeli 1</w:t>
            </w:r>
          </w:p>
          <w:p w:rsidR="00085978" w:rsidRPr="004331CD" w:rsidRDefault="00863E58" w:rsidP="009849C0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(p</w:t>
            </w:r>
            <w:r w:rsidR="00CC53A6" w:rsidRPr="00CC53A6">
              <w:rPr>
                <w:rFonts w:ascii="Arial" w:hAnsi="Arial" w:cs="Arial"/>
                <w:sz w:val="20"/>
                <w:szCs w:val="20"/>
              </w:rPr>
              <w:t>rzykładowe wielkości</w:t>
            </w:r>
            <w:r>
              <w:rPr>
                <w:rFonts w:ascii="Arial" w:hAnsi="Arial" w:cs="Arial"/>
                <w:sz w:val="20"/>
                <w:szCs w:val="20"/>
              </w:rPr>
              <w:t>).</w:t>
            </w:r>
          </w:p>
        </w:tc>
        <w:tc>
          <w:tcPr>
            <w:tcW w:w="3118" w:type="dxa"/>
          </w:tcPr>
          <w:p w:rsidR="009849C0" w:rsidRDefault="00CC53A6" w:rsidP="009849C0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 xml:space="preserve">Procentowy udział powierzchni przelotowej do </w:t>
            </w:r>
            <w:r w:rsidR="00863E58">
              <w:rPr>
                <w:rFonts w:ascii="Arial" w:hAnsi="Arial" w:cs="Arial"/>
                <w:sz w:val="20"/>
                <w:szCs w:val="20"/>
              </w:rPr>
              <w:t xml:space="preserve">powierzchni </w:t>
            </w:r>
          </w:p>
          <w:p w:rsidR="00863E58" w:rsidRDefault="00CC53A6" w:rsidP="009849C0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całkowitej taśmy</w:t>
            </w:r>
          </w:p>
          <w:p w:rsidR="00085978" w:rsidRPr="004331CD" w:rsidRDefault="00CC53A6" w:rsidP="009849C0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osłaniającej wlot</w:t>
            </w:r>
          </w:p>
        </w:tc>
        <w:tc>
          <w:tcPr>
            <w:tcW w:w="2977" w:type="dxa"/>
          </w:tcPr>
          <w:p w:rsidR="00863E58" w:rsidRDefault="00863E58" w:rsidP="009849C0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Powierzchnia</w:t>
            </w:r>
            <w:r w:rsidR="00CC53A6" w:rsidRPr="00CC53A6">
              <w:rPr>
                <w:rFonts w:ascii="Arial" w:hAnsi="Arial" w:cs="Arial"/>
                <w:sz w:val="20"/>
                <w:szCs w:val="20"/>
              </w:rPr>
              <w:t xml:space="preserve"> taśmy</w:t>
            </w:r>
          </w:p>
          <w:p w:rsidR="00085978" w:rsidRPr="00863E58" w:rsidRDefault="00CC53A6" w:rsidP="009849C0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 xml:space="preserve">odpowiadająca minimalnym przepływom przy </w:t>
            </w:r>
            <w:r w:rsidR="00863E58">
              <w:rPr>
                <w:rFonts w:ascii="Arial" w:hAnsi="Arial" w:cs="Arial"/>
                <w:sz w:val="20"/>
                <w:szCs w:val="20"/>
              </w:rPr>
              <w:t>powierzchn</w:t>
            </w:r>
            <w:r w:rsidRPr="00CC53A6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863E58">
              <w:rPr>
                <w:rFonts w:ascii="Arial" w:hAnsi="Arial" w:cs="Arial"/>
                <w:sz w:val="20"/>
                <w:szCs w:val="20"/>
              </w:rPr>
              <w:t>zaleca</w:t>
            </w:r>
            <w:r w:rsidRPr="00CC53A6">
              <w:rPr>
                <w:rFonts w:ascii="Arial" w:hAnsi="Arial" w:cs="Arial"/>
                <w:sz w:val="20"/>
                <w:szCs w:val="20"/>
              </w:rPr>
              <w:t>nej z kol.1</w:t>
            </w:r>
          </w:p>
        </w:tc>
      </w:tr>
      <w:tr w:rsidR="00085978" w:rsidRPr="00CC53A6" w:rsidTr="009849C0">
        <w:tc>
          <w:tcPr>
            <w:tcW w:w="3261" w:type="dxa"/>
          </w:tcPr>
          <w:p w:rsidR="00D40DA7" w:rsidRPr="00CC53A6" w:rsidRDefault="00863E5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[ </w:t>
            </w:r>
            <w:r w:rsidRPr="00863E58">
              <w:rPr>
                <w:rFonts w:ascii="Arial" w:hAnsi="Arial" w:cs="Arial"/>
                <w:sz w:val="20"/>
                <w:szCs w:val="20"/>
                <w:lang w:val="en-US"/>
              </w:rPr>
              <w:t>cm</w:t>
            </w:r>
            <w:r w:rsidRPr="00863E58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okapu ]</w:t>
            </w:r>
          </w:p>
        </w:tc>
        <w:tc>
          <w:tcPr>
            <w:tcW w:w="3118" w:type="dxa"/>
          </w:tcPr>
          <w:p w:rsidR="00085978" w:rsidRPr="00CC53A6" w:rsidRDefault="00CC53A6" w:rsidP="00CC53A6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 % ]</w:t>
            </w:r>
          </w:p>
        </w:tc>
        <w:tc>
          <w:tcPr>
            <w:tcW w:w="2977" w:type="dxa"/>
          </w:tcPr>
          <w:p w:rsidR="00085978" w:rsidRPr="00CC53A6" w:rsidRDefault="00CC53A6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5978" w:rsidRPr="00CC53A6">
              <w:rPr>
                <w:rFonts w:ascii="Arial" w:hAnsi="Arial" w:cs="Arial"/>
                <w:sz w:val="20"/>
                <w:szCs w:val="20"/>
              </w:rPr>
              <w:t>[</w:t>
            </w:r>
            <w:r w:rsidR="00863E58" w:rsidRPr="00863E58">
              <w:rPr>
                <w:rFonts w:ascii="Arial" w:hAnsi="Arial" w:cs="Arial"/>
                <w:sz w:val="20"/>
                <w:szCs w:val="20"/>
                <w:lang w:val="en-US"/>
              </w:rPr>
              <w:t>cm</w:t>
            </w:r>
            <w:r w:rsidR="00863E58" w:rsidRPr="00863E58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</w:t>
            </w:r>
            <w:r w:rsidR="00863E58">
              <w:rPr>
                <w:rFonts w:ascii="Arial" w:hAnsi="Arial" w:cs="Arial"/>
                <w:sz w:val="20"/>
                <w:szCs w:val="20"/>
              </w:rPr>
              <w:t xml:space="preserve"> / </w:t>
            </w:r>
            <w:proofErr w:type="spellStart"/>
            <w:r w:rsidR="00863E58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  <w:r w:rsidR="00863E58">
              <w:rPr>
                <w:rFonts w:ascii="Arial" w:hAnsi="Arial" w:cs="Arial"/>
                <w:sz w:val="20"/>
                <w:szCs w:val="20"/>
              </w:rPr>
              <w:t xml:space="preserve"> okapu</w:t>
            </w:r>
            <w:r w:rsidR="00085978" w:rsidRPr="00CC53A6">
              <w:rPr>
                <w:rFonts w:ascii="Arial" w:hAnsi="Arial" w:cs="Arial"/>
                <w:sz w:val="20"/>
                <w:szCs w:val="20"/>
              </w:rPr>
              <w:t xml:space="preserve"> ]</w:t>
            </w:r>
          </w:p>
        </w:tc>
      </w:tr>
      <w:tr w:rsidR="00085978" w:rsidRPr="00CC53A6" w:rsidTr="009849C0">
        <w:tc>
          <w:tcPr>
            <w:tcW w:w="3261" w:type="dxa"/>
          </w:tcPr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2</w:t>
            </w:r>
            <w:r w:rsidR="00CC53A6">
              <w:rPr>
                <w:rFonts w:ascii="Arial" w:hAnsi="Arial" w:cs="Arial"/>
                <w:sz w:val="20"/>
                <w:szCs w:val="20"/>
              </w:rPr>
              <w:t>00</w:t>
            </w:r>
            <w:r w:rsidRPr="00CC53A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63E58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(</w:t>
            </w:r>
            <w:r w:rsidR="00863E58">
              <w:rPr>
                <w:rFonts w:ascii="Arial" w:hAnsi="Arial" w:cs="Arial"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10 m"/>
              </w:smartTagPr>
              <w:r w:rsidRPr="00CC53A6">
                <w:rPr>
                  <w:rFonts w:ascii="Arial" w:hAnsi="Arial" w:cs="Arial"/>
                  <w:sz w:val="20"/>
                  <w:szCs w:val="20"/>
                </w:rPr>
                <w:t>10 m</w:t>
              </w:r>
            </w:smartTag>
            <w:r w:rsidRPr="00CC53A6">
              <w:rPr>
                <w:rFonts w:ascii="Arial" w:hAnsi="Arial" w:cs="Arial"/>
                <w:sz w:val="20"/>
                <w:szCs w:val="20"/>
              </w:rPr>
              <w:t xml:space="preserve"> długości szczeliny </w:t>
            </w:r>
          </w:p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wentylacyjnej – długości krokwi )</w:t>
            </w:r>
          </w:p>
        </w:tc>
        <w:tc>
          <w:tcPr>
            <w:tcW w:w="3118" w:type="dxa"/>
          </w:tcPr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40</w:t>
            </w:r>
          </w:p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50</w:t>
            </w:r>
          </w:p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60</w:t>
            </w:r>
          </w:p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2977" w:type="dxa"/>
          </w:tcPr>
          <w:p w:rsidR="00085978" w:rsidRPr="00CC53A6" w:rsidRDefault="00863E5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="00085978" w:rsidRPr="00CC53A6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4</w:t>
            </w:r>
            <w:r w:rsidR="00863E58">
              <w:rPr>
                <w:rFonts w:ascii="Arial" w:hAnsi="Arial" w:cs="Arial"/>
                <w:sz w:val="20"/>
                <w:szCs w:val="20"/>
              </w:rPr>
              <w:t>00</w:t>
            </w:r>
          </w:p>
          <w:p w:rsidR="00085978" w:rsidRPr="00CC53A6" w:rsidRDefault="00863E5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  <w:r w:rsidR="009849C0"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085978" w:rsidRPr="00CC53A6" w:rsidRDefault="009849C0" w:rsidP="009849C0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285</w:t>
            </w:r>
          </w:p>
        </w:tc>
      </w:tr>
      <w:tr w:rsidR="00085978" w:rsidRPr="00CC53A6" w:rsidTr="009849C0">
        <w:tc>
          <w:tcPr>
            <w:tcW w:w="3261" w:type="dxa"/>
          </w:tcPr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3</w:t>
            </w:r>
            <w:r w:rsidR="00CC53A6">
              <w:rPr>
                <w:rFonts w:ascii="Arial" w:hAnsi="Arial" w:cs="Arial"/>
                <w:sz w:val="20"/>
                <w:szCs w:val="20"/>
              </w:rPr>
              <w:t>00</w:t>
            </w:r>
            <w:r w:rsidRPr="00CC53A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63E58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(</w:t>
            </w:r>
            <w:smartTag w:uri="urn:schemas-microsoft-com:office:smarttags" w:element="metricconverter">
              <w:smartTagPr>
                <w:attr w:name="ProductID" w:val="15 m"/>
              </w:smartTagPr>
              <w:r w:rsidRPr="00CC53A6">
                <w:rPr>
                  <w:rFonts w:ascii="Arial" w:hAnsi="Arial" w:cs="Arial"/>
                  <w:sz w:val="20"/>
                  <w:szCs w:val="20"/>
                </w:rPr>
                <w:t>15 m</w:t>
              </w:r>
            </w:smartTag>
            <w:r w:rsidRPr="00CC53A6">
              <w:rPr>
                <w:rFonts w:ascii="Arial" w:hAnsi="Arial" w:cs="Arial"/>
                <w:sz w:val="20"/>
                <w:szCs w:val="20"/>
              </w:rPr>
              <w:t xml:space="preserve"> długości szczeliny </w:t>
            </w:r>
          </w:p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wentylacyjnej – długości krokwi )</w:t>
            </w:r>
          </w:p>
        </w:tc>
        <w:tc>
          <w:tcPr>
            <w:tcW w:w="3118" w:type="dxa"/>
          </w:tcPr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40</w:t>
            </w:r>
          </w:p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50</w:t>
            </w:r>
          </w:p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60</w:t>
            </w:r>
          </w:p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2977" w:type="dxa"/>
          </w:tcPr>
          <w:p w:rsidR="00085978" w:rsidRPr="00CC53A6" w:rsidRDefault="009849C0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  <w:r w:rsidR="00085978" w:rsidRPr="00CC53A6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085978" w:rsidRPr="00CC53A6" w:rsidRDefault="009849C0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  <w:r w:rsidR="00085978" w:rsidRPr="00CC53A6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085978" w:rsidRDefault="00085978" w:rsidP="009849C0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5</w:t>
            </w:r>
            <w:r w:rsidR="009849C0">
              <w:rPr>
                <w:rFonts w:ascii="Arial" w:hAnsi="Arial" w:cs="Arial"/>
                <w:sz w:val="20"/>
                <w:szCs w:val="20"/>
              </w:rPr>
              <w:t>00</w:t>
            </w:r>
          </w:p>
          <w:p w:rsidR="009849C0" w:rsidRPr="00CC53A6" w:rsidRDefault="009849C0" w:rsidP="009849C0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430</w:t>
            </w:r>
          </w:p>
        </w:tc>
      </w:tr>
    </w:tbl>
    <w:p w:rsidR="00085978" w:rsidRPr="00CC53A6" w:rsidRDefault="00085978" w:rsidP="006C28D5">
      <w:pPr>
        <w:ind w:right="-284" w:firstLine="708"/>
        <w:jc w:val="both"/>
        <w:rPr>
          <w:rFonts w:ascii="Arial" w:hAnsi="Arial" w:cs="Arial"/>
          <w:sz w:val="20"/>
          <w:szCs w:val="20"/>
        </w:rPr>
      </w:pPr>
    </w:p>
    <w:p w:rsidR="009849C0" w:rsidRDefault="009E56CE" w:rsidP="009849C0">
      <w:pPr>
        <w:ind w:righ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1919605</wp:posOffset>
                </wp:positionV>
                <wp:extent cx="466725" cy="219075"/>
                <wp:effectExtent l="12700" t="9525" r="635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EE7" w:rsidRPr="00AB4DFF" w:rsidRDefault="009F2EE7" w:rsidP="009F2EE7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B4DF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Rys.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187.4pt;margin-top:151.15pt;width:36.7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">
                <v:textbox>
                  <w:txbxContent>
                    <w:p w:rsidR="009F2EE7" w:rsidRPr="00AB4DFF" w:rsidRDefault="009F2EE7" w:rsidP="009F2EE7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AB4DFF">
                        <w:rPr>
                          <w:rFonts w:ascii="Calibri" w:hAnsi="Calibri"/>
                          <w:sz w:val="18"/>
                          <w:szCs w:val="18"/>
                        </w:rPr>
                        <w:t>Rys.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1919605</wp:posOffset>
                </wp:positionV>
                <wp:extent cx="466725" cy="219075"/>
                <wp:effectExtent l="12700" t="9525" r="6350" b="952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EE7" w:rsidRPr="00AB4DFF" w:rsidRDefault="009F2EE7" w:rsidP="009F2EE7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B4DF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Rys.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36.9pt;margin-top:151.15pt;width:36.7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">
                <v:textbox>
                  <w:txbxContent>
                    <w:p w:rsidR="009F2EE7" w:rsidRPr="00AB4DFF" w:rsidRDefault="009F2EE7" w:rsidP="009F2EE7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AB4DFF">
                        <w:rPr>
                          <w:rFonts w:ascii="Calibri" w:hAnsi="Calibri"/>
                          <w:sz w:val="18"/>
                          <w:szCs w:val="18"/>
                        </w:rPr>
                        <w:t>Rys.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3347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2967355</wp:posOffset>
            </wp:positionH>
            <wp:positionV relativeFrom="margin">
              <wp:posOffset>14605</wp:posOffset>
            </wp:positionV>
            <wp:extent cx="2891155" cy="2165350"/>
            <wp:effectExtent l="19050" t="19050" r="23495" b="25400"/>
            <wp:wrapSquare wrapText="bothSides"/>
            <wp:docPr id="1" name="Obraz 0" descr="rys. 4 - 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 4 - 2a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2165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849C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86075" cy="2165350"/>
            <wp:effectExtent l="19050" t="19050" r="28575" b="25400"/>
            <wp:wrapSquare wrapText="bothSides"/>
            <wp:docPr id="8" name="Obraz 7" descr="rys. 3 -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 3 - 2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5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085978" w:rsidRPr="004331CD">
        <w:rPr>
          <w:rFonts w:ascii="Arial" w:hAnsi="Arial" w:cs="Arial"/>
          <w:sz w:val="22"/>
          <w:szCs w:val="22"/>
        </w:rPr>
        <w:tab/>
      </w:r>
      <w:bookmarkStart w:id="0" w:name="_GoBack"/>
      <w:bookmarkEnd w:id="0"/>
    </w:p>
    <w:p w:rsidR="00EF1A40" w:rsidRDefault="00EF1A40" w:rsidP="00755E3B">
      <w:pPr>
        <w:ind w:right="-284"/>
        <w:jc w:val="center"/>
        <w:rPr>
          <w:rFonts w:ascii="Arial" w:hAnsi="Arial" w:cs="Arial"/>
          <w:b/>
          <w:sz w:val="22"/>
          <w:szCs w:val="22"/>
        </w:rPr>
      </w:pPr>
      <w:r w:rsidRPr="004331CD">
        <w:rPr>
          <w:rFonts w:ascii="Arial" w:hAnsi="Arial" w:cs="Arial"/>
          <w:b/>
          <w:sz w:val="22"/>
          <w:szCs w:val="22"/>
        </w:rPr>
        <w:t>Uwagi</w:t>
      </w:r>
    </w:p>
    <w:p w:rsidR="00755E3B" w:rsidRPr="003241B5" w:rsidRDefault="003241B5" w:rsidP="00043AA8">
      <w:pPr>
        <w:pStyle w:val="Akapitzlist"/>
        <w:numPr>
          <w:ilvl w:val="0"/>
          <w:numId w:val="1"/>
        </w:numPr>
        <w:ind w:right="-284"/>
        <w:jc w:val="both"/>
        <w:rPr>
          <w:rFonts w:ascii="Arial" w:hAnsi="Arial" w:cs="Arial"/>
          <w:sz w:val="20"/>
          <w:szCs w:val="20"/>
        </w:rPr>
      </w:pPr>
      <w:r w:rsidRPr="003241B5">
        <w:rPr>
          <w:rFonts w:ascii="Arial" w:hAnsi="Arial" w:cs="Arial"/>
          <w:sz w:val="20"/>
          <w:szCs w:val="20"/>
        </w:rPr>
        <w:t>Niniejsza instrukcja dotyczy również układania nisko paro-przepuszczalnych folii wstępnego krycia (</w:t>
      </w:r>
      <w:r w:rsidR="00755E3B" w:rsidRPr="003241B5">
        <w:rPr>
          <w:rFonts w:ascii="Arial" w:hAnsi="Arial" w:cs="Arial"/>
          <w:sz w:val="20"/>
          <w:szCs w:val="20"/>
        </w:rPr>
        <w:t>FWK</w:t>
      </w:r>
      <w:r w:rsidRPr="003241B5">
        <w:rPr>
          <w:rFonts w:ascii="Arial" w:hAnsi="Arial" w:cs="Arial"/>
          <w:sz w:val="20"/>
          <w:szCs w:val="20"/>
        </w:rPr>
        <w:t xml:space="preserve">) produkowanych w Marma Polskie Folie i </w:t>
      </w:r>
      <w:proofErr w:type="spellStart"/>
      <w:r w:rsidRPr="003241B5">
        <w:rPr>
          <w:rFonts w:ascii="Arial" w:hAnsi="Arial" w:cs="Arial"/>
          <w:sz w:val="20"/>
          <w:szCs w:val="20"/>
        </w:rPr>
        <w:t>Lenko</w:t>
      </w:r>
      <w:proofErr w:type="spellEnd"/>
      <w:r w:rsidRPr="003241B5">
        <w:rPr>
          <w:rFonts w:ascii="Arial" w:hAnsi="Arial" w:cs="Arial"/>
          <w:sz w:val="20"/>
          <w:szCs w:val="20"/>
        </w:rPr>
        <w:t>. FWK w dachach o poddaszu mieszkalnym działają jako uszczelnienia pokryć leżących na łatach w systemie materiałowym wymagającym dwóch szczelin wentylacyjnych w dachu (rys.4)</w:t>
      </w:r>
      <w:r>
        <w:rPr>
          <w:rFonts w:ascii="Arial" w:hAnsi="Arial" w:cs="Arial"/>
          <w:sz w:val="20"/>
          <w:szCs w:val="20"/>
        </w:rPr>
        <w:t>.</w:t>
      </w:r>
    </w:p>
    <w:p w:rsidR="00DB0C5E" w:rsidRDefault="00DB0C5E" w:rsidP="00043AA8">
      <w:pPr>
        <w:pStyle w:val="Akapitzlist"/>
        <w:numPr>
          <w:ilvl w:val="0"/>
          <w:numId w:val="1"/>
        </w:numPr>
        <w:ind w:righ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Możliwe są i</w:t>
      </w:r>
      <w:r w:rsidR="00755E3B" w:rsidRPr="003241B5">
        <w:rPr>
          <w:rFonts w:ascii="Arial" w:hAnsi="Arial" w:cs="Arial"/>
          <w:sz w:val="20"/>
          <w:szCs w:val="20"/>
        </w:rPr>
        <w:t xml:space="preserve">nne rozwiązania </w:t>
      </w:r>
      <w:r>
        <w:rPr>
          <w:rFonts w:ascii="Arial" w:hAnsi="Arial" w:cs="Arial"/>
          <w:sz w:val="20"/>
          <w:szCs w:val="20"/>
        </w:rPr>
        <w:t>realizujące prawidłowo wentylację dachów i ich pokryć</w:t>
      </w:r>
      <w:r w:rsidR="00755E3B" w:rsidRPr="003241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dostosowane do regionalnych przepisów i wymagań klimatycznych.</w:t>
      </w:r>
    </w:p>
    <w:p w:rsidR="00755E3B" w:rsidRDefault="00DB0C5E" w:rsidP="00043AA8">
      <w:pPr>
        <w:pStyle w:val="Akapitzlist"/>
        <w:numPr>
          <w:ilvl w:val="0"/>
          <w:numId w:val="1"/>
        </w:numPr>
        <w:ind w:righ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</w:t>
      </w:r>
      <w:r w:rsidR="00497958" w:rsidRPr="003241B5">
        <w:rPr>
          <w:rFonts w:ascii="Arial" w:hAnsi="Arial" w:cs="Arial"/>
          <w:sz w:val="20"/>
          <w:szCs w:val="20"/>
        </w:rPr>
        <w:t xml:space="preserve">dachach </w:t>
      </w:r>
      <w:r w:rsidR="00755E3B" w:rsidRPr="003241B5">
        <w:rPr>
          <w:rFonts w:ascii="Arial" w:hAnsi="Arial" w:cs="Arial"/>
          <w:sz w:val="20"/>
          <w:szCs w:val="20"/>
        </w:rPr>
        <w:t>trudnych</w:t>
      </w:r>
      <w:r>
        <w:rPr>
          <w:rFonts w:ascii="Arial" w:hAnsi="Arial" w:cs="Arial"/>
          <w:sz w:val="20"/>
          <w:szCs w:val="20"/>
        </w:rPr>
        <w:t xml:space="preserve">, </w:t>
      </w:r>
      <w:r w:rsidR="00497958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 xml:space="preserve">skomplikowanych </w:t>
      </w:r>
      <w:r w:rsidR="00497958">
        <w:rPr>
          <w:rFonts w:ascii="Arial" w:hAnsi="Arial" w:cs="Arial"/>
          <w:sz w:val="20"/>
          <w:szCs w:val="20"/>
        </w:rPr>
        <w:t>kształtach, należy wykonać oddzielny projekt wentylacji zapewniającej odpowiedni przepływ powietrza wentylującego nad MWK. W niektórych przypadkach, szczególnie w dachach dużych należy wykonać wentylację wymuszoną (mechaniczną).</w:t>
      </w:r>
    </w:p>
    <w:p w:rsidR="00887C75" w:rsidRPr="00B143A3" w:rsidRDefault="00887C75" w:rsidP="00043AA8">
      <w:pPr>
        <w:pStyle w:val="Akapitzlist"/>
        <w:numPr>
          <w:ilvl w:val="0"/>
          <w:numId w:val="1"/>
        </w:numPr>
        <w:ind w:right="-284"/>
        <w:jc w:val="both"/>
        <w:rPr>
          <w:rFonts w:ascii="Arial" w:hAnsi="Arial" w:cs="Arial"/>
          <w:sz w:val="20"/>
          <w:szCs w:val="20"/>
        </w:rPr>
      </w:pPr>
      <w:r w:rsidRPr="00043AA8">
        <w:rPr>
          <w:rFonts w:ascii="Arial" w:hAnsi="Arial" w:cs="Arial"/>
          <w:sz w:val="20"/>
          <w:szCs w:val="20"/>
        </w:rPr>
        <w:t xml:space="preserve">Ilość pary wodnej jaką </w:t>
      </w:r>
      <w:r w:rsidR="00043AA8" w:rsidRPr="00043AA8">
        <w:rPr>
          <w:rFonts w:ascii="Arial" w:hAnsi="Arial" w:cs="Arial"/>
          <w:sz w:val="20"/>
          <w:szCs w:val="20"/>
        </w:rPr>
        <w:t>może</w:t>
      </w:r>
      <w:r w:rsidRPr="00043AA8">
        <w:rPr>
          <w:rFonts w:ascii="Arial" w:hAnsi="Arial" w:cs="Arial"/>
          <w:sz w:val="20"/>
          <w:szCs w:val="20"/>
        </w:rPr>
        <w:t xml:space="preserve"> wyprowadzić z konstrukcji dachu określona wyżej szczelina wentylacyjna </w:t>
      </w:r>
      <w:r w:rsidR="00043AA8" w:rsidRPr="00043AA8">
        <w:rPr>
          <w:rFonts w:ascii="Arial" w:hAnsi="Arial" w:cs="Arial"/>
          <w:sz w:val="20"/>
          <w:szCs w:val="20"/>
        </w:rPr>
        <w:t>jest</w:t>
      </w:r>
      <w:r w:rsidRPr="00043AA8">
        <w:rPr>
          <w:rFonts w:ascii="Arial" w:hAnsi="Arial" w:cs="Arial"/>
          <w:sz w:val="20"/>
          <w:szCs w:val="20"/>
        </w:rPr>
        <w:t xml:space="preserve"> ograniczona</w:t>
      </w:r>
      <w:r w:rsidR="00043AA8" w:rsidRPr="00043AA8">
        <w:rPr>
          <w:rFonts w:ascii="Arial" w:hAnsi="Arial" w:cs="Arial"/>
          <w:sz w:val="20"/>
          <w:szCs w:val="20"/>
        </w:rPr>
        <w:t>. Z tego powodu</w:t>
      </w:r>
      <w:r w:rsidR="00043AA8">
        <w:rPr>
          <w:rFonts w:ascii="Arial" w:hAnsi="Arial" w:cs="Arial"/>
          <w:sz w:val="20"/>
          <w:szCs w:val="20"/>
        </w:rPr>
        <w:t xml:space="preserve">, sumaryczny opór dla pary wodnej </w:t>
      </w:r>
      <w:r w:rsidRPr="00043AA8">
        <w:rPr>
          <w:rFonts w:ascii="Arial" w:hAnsi="Arial" w:cs="Arial"/>
          <w:sz w:val="20"/>
          <w:szCs w:val="20"/>
        </w:rPr>
        <w:t xml:space="preserve"> </w:t>
      </w:r>
      <w:r w:rsidR="00062060">
        <w:rPr>
          <w:rFonts w:ascii="Arial" w:hAnsi="Arial" w:cs="Arial"/>
          <w:sz w:val="20"/>
          <w:szCs w:val="20"/>
        </w:rPr>
        <w:t xml:space="preserve">wszystkich </w:t>
      </w:r>
      <w:r w:rsidR="00043AA8" w:rsidRPr="00043AA8">
        <w:rPr>
          <w:rFonts w:ascii="Arial" w:hAnsi="Arial" w:cs="Arial"/>
          <w:sz w:val="20"/>
          <w:szCs w:val="20"/>
        </w:rPr>
        <w:t>materiałów znajdujących się pod szczeliną</w:t>
      </w:r>
      <w:r w:rsidR="00043AA8">
        <w:rPr>
          <w:rFonts w:ascii="Arial" w:hAnsi="Arial" w:cs="Arial"/>
          <w:sz w:val="20"/>
          <w:szCs w:val="20"/>
        </w:rPr>
        <w:t xml:space="preserve"> </w:t>
      </w:r>
      <w:r w:rsidR="00062060">
        <w:rPr>
          <w:rFonts w:ascii="Arial" w:hAnsi="Arial" w:cs="Arial"/>
          <w:sz w:val="20"/>
          <w:szCs w:val="20"/>
        </w:rPr>
        <w:t xml:space="preserve">(np. MWK, termoizolacji, </w:t>
      </w:r>
      <w:proofErr w:type="spellStart"/>
      <w:r w:rsidR="00062060" w:rsidRPr="00B143A3">
        <w:rPr>
          <w:rFonts w:ascii="Arial" w:hAnsi="Arial" w:cs="Arial"/>
          <w:sz w:val="20"/>
          <w:szCs w:val="20"/>
          <w:u w:val="single"/>
        </w:rPr>
        <w:t>paroizolacji</w:t>
      </w:r>
      <w:proofErr w:type="spellEnd"/>
      <w:r w:rsidR="00062060">
        <w:rPr>
          <w:rFonts w:ascii="Arial" w:hAnsi="Arial" w:cs="Arial"/>
          <w:sz w:val="20"/>
          <w:szCs w:val="20"/>
        </w:rPr>
        <w:t>) p</w:t>
      </w:r>
      <w:r w:rsidR="00043AA8">
        <w:rPr>
          <w:rFonts w:ascii="Arial" w:hAnsi="Arial" w:cs="Arial"/>
          <w:sz w:val="20"/>
          <w:szCs w:val="20"/>
        </w:rPr>
        <w:t>owinien być dobrany według tabeli nr.4</w:t>
      </w:r>
      <w:r w:rsidR="00B143A3">
        <w:rPr>
          <w:rFonts w:ascii="Arial" w:hAnsi="Arial" w:cs="Arial"/>
          <w:sz w:val="20"/>
          <w:szCs w:val="20"/>
        </w:rPr>
        <w:t xml:space="preserve"> (lub według DIN 4108-3)</w:t>
      </w:r>
      <w:r w:rsidR="00043AA8" w:rsidRPr="00043AA8">
        <w:rPr>
          <w:rFonts w:ascii="Arial" w:hAnsi="Arial" w:cs="Arial"/>
          <w:sz w:val="20"/>
          <w:szCs w:val="20"/>
        </w:rPr>
        <w:t>.</w:t>
      </w:r>
      <w:r w:rsidR="00B143A3">
        <w:rPr>
          <w:rFonts w:ascii="Arial" w:hAnsi="Arial" w:cs="Arial"/>
          <w:sz w:val="20"/>
          <w:szCs w:val="20"/>
        </w:rPr>
        <w:t xml:space="preserve"> Ostatecznie o tym oporze decyduje </w:t>
      </w:r>
      <w:proofErr w:type="spellStart"/>
      <w:r w:rsidR="00B143A3" w:rsidRPr="00B143A3">
        <w:rPr>
          <w:rFonts w:ascii="Arial" w:hAnsi="Arial" w:cs="Arial"/>
          <w:sz w:val="20"/>
          <w:szCs w:val="20"/>
          <w:u w:val="single"/>
        </w:rPr>
        <w:t>paroizolacj</w:t>
      </w:r>
      <w:r w:rsidR="00B143A3">
        <w:rPr>
          <w:rFonts w:ascii="Arial" w:hAnsi="Arial" w:cs="Arial"/>
          <w:sz w:val="20"/>
          <w:szCs w:val="20"/>
          <w:u w:val="single"/>
        </w:rPr>
        <w:t>a</w:t>
      </w:r>
      <w:proofErr w:type="spellEnd"/>
      <w:r w:rsidR="00B143A3">
        <w:rPr>
          <w:rFonts w:ascii="Arial" w:hAnsi="Arial" w:cs="Arial"/>
          <w:sz w:val="20"/>
          <w:szCs w:val="20"/>
        </w:rPr>
        <w:t>.</w:t>
      </w:r>
    </w:p>
    <w:p w:rsidR="00043AA8" w:rsidRDefault="00043AA8" w:rsidP="00043AA8">
      <w:pPr>
        <w:pStyle w:val="Akapitzlist"/>
        <w:ind w:right="-284"/>
        <w:jc w:val="center"/>
        <w:rPr>
          <w:rFonts w:ascii="Arial" w:hAnsi="Arial" w:cs="Arial"/>
          <w:b/>
          <w:sz w:val="22"/>
          <w:szCs w:val="22"/>
        </w:rPr>
      </w:pPr>
    </w:p>
    <w:p w:rsidR="00043AA8" w:rsidRPr="00043AA8" w:rsidRDefault="00043AA8" w:rsidP="00043AA8">
      <w:pPr>
        <w:pStyle w:val="Akapitzlist"/>
        <w:ind w:right="-284"/>
        <w:jc w:val="center"/>
        <w:rPr>
          <w:rFonts w:ascii="Arial" w:hAnsi="Arial" w:cs="Arial"/>
          <w:b/>
          <w:sz w:val="22"/>
          <w:szCs w:val="22"/>
        </w:rPr>
      </w:pPr>
      <w:r w:rsidRPr="00043AA8">
        <w:rPr>
          <w:rFonts w:ascii="Arial" w:hAnsi="Arial" w:cs="Arial"/>
          <w:b/>
          <w:sz w:val="22"/>
          <w:szCs w:val="22"/>
        </w:rPr>
        <w:t xml:space="preserve">Tabela </w:t>
      </w:r>
      <w:r>
        <w:rPr>
          <w:rFonts w:ascii="Arial" w:hAnsi="Arial" w:cs="Arial"/>
          <w:b/>
          <w:sz w:val="22"/>
          <w:szCs w:val="22"/>
        </w:rPr>
        <w:t>4</w:t>
      </w:r>
      <w:r w:rsidRPr="00043AA8">
        <w:rPr>
          <w:rFonts w:ascii="Arial" w:hAnsi="Arial" w:cs="Arial"/>
          <w:b/>
          <w:sz w:val="22"/>
          <w:szCs w:val="22"/>
        </w:rPr>
        <w:t>.</w:t>
      </w:r>
    </w:p>
    <w:p w:rsidR="00043AA8" w:rsidRDefault="00043AA8" w:rsidP="00043AA8">
      <w:pPr>
        <w:pStyle w:val="Akapitzlist"/>
        <w:ind w:right="-284"/>
        <w:jc w:val="center"/>
        <w:rPr>
          <w:rFonts w:ascii="Arial" w:hAnsi="Arial" w:cs="Arial"/>
          <w:b/>
          <w:sz w:val="22"/>
          <w:szCs w:val="22"/>
        </w:rPr>
      </w:pPr>
      <w:r w:rsidRPr="00043AA8">
        <w:rPr>
          <w:rFonts w:ascii="Arial" w:hAnsi="Arial" w:cs="Arial"/>
          <w:b/>
          <w:sz w:val="22"/>
          <w:szCs w:val="22"/>
        </w:rPr>
        <w:t xml:space="preserve">Wielkość </w:t>
      </w:r>
      <w:r>
        <w:rPr>
          <w:rFonts w:ascii="Arial" w:hAnsi="Arial" w:cs="Arial"/>
          <w:b/>
          <w:sz w:val="22"/>
          <w:szCs w:val="22"/>
        </w:rPr>
        <w:t xml:space="preserve">sumarycznego </w:t>
      </w:r>
      <w:r w:rsidRPr="00043AA8">
        <w:rPr>
          <w:rFonts w:ascii="Arial" w:hAnsi="Arial" w:cs="Arial"/>
          <w:b/>
          <w:sz w:val="22"/>
          <w:szCs w:val="22"/>
        </w:rPr>
        <w:t>o</w:t>
      </w:r>
      <w:r>
        <w:rPr>
          <w:rFonts w:ascii="Arial" w:hAnsi="Arial" w:cs="Arial"/>
          <w:b/>
          <w:sz w:val="22"/>
          <w:szCs w:val="22"/>
        </w:rPr>
        <w:t>p</w:t>
      </w:r>
      <w:r w:rsidRPr="00043AA8">
        <w:rPr>
          <w:rFonts w:ascii="Arial" w:hAnsi="Arial" w:cs="Arial"/>
          <w:b/>
          <w:sz w:val="22"/>
          <w:szCs w:val="22"/>
        </w:rPr>
        <w:t>o</w:t>
      </w:r>
      <w:r>
        <w:rPr>
          <w:rFonts w:ascii="Arial" w:hAnsi="Arial" w:cs="Arial"/>
          <w:b/>
          <w:sz w:val="22"/>
          <w:szCs w:val="22"/>
        </w:rPr>
        <w:t xml:space="preserve">ru dyfuzyjnego warstw poniżej </w:t>
      </w:r>
      <w:r w:rsidRPr="00043AA8">
        <w:rPr>
          <w:rFonts w:ascii="Arial" w:hAnsi="Arial" w:cs="Arial"/>
          <w:b/>
          <w:sz w:val="22"/>
          <w:szCs w:val="22"/>
        </w:rPr>
        <w:t>szczeliny</w:t>
      </w:r>
      <w:r>
        <w:rPr>
          <w:rFonts w:ascii="Arial" w:hAnsi="Arial" w:cs="Arial"/>
          <w:b/>
          <w:sz w:val="22"/>
          <w:szCs w:val="22"/>
        </w:rPr>
        <w:t xml:space="preserve"> wentylacyjnej wyrażony jako równoważna dyfuzyjnie grubość powietrza .</w:t>
      </w:r>
    </w:p>
    <w:p w:rsidR="00043AA8" w:rsidRDefault="00043AA8" w:rsidP="00043AA8">
      <w:pPr>
        <w:pStyle w:val="Akapitzlist"/>
        <w:ind w:right="-284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ela-Siatka"/>
        <w:tblW w:w="0" w:type="auto"/>
        <w:tblInd w:w="2376" w:type="dxa"/>
        <w:tblLook w:val="04A0" w:firstRow="1" w:lastRow="0" w:firstColumn="1" w:lastColumn="0" w:noHBand="0" w:noVBand="1"/>
      </w:tblPr>
      <w:tblGrid>
        <w:gridCol w:w="2628"/>
        <w:gridCol w:w="2617"/>
      </w:tblGrid>
      <w:tr w:rsidR="00043AA8" w:rsidTr="00043AA8">
        <w:tc>
          <w:tcPr>
            <w:tcW w:w="2628" w:type="dxa"/>
          </w:tcPr>
          <w:p w:rsidR="00043AA8" w:rsidRPr="00043AA8" w:rsidRDefault="00043AA8" w:rsidP="00043AA8">
            <w:pPr>
              <w:pStyle w:val="Akapitzlist"/>
              <w:ind w:left="0"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43AA8">
              <w:rPr>
                <w:rFonts w:ascii="Arial" w:hAnsi="Arial" w:cs="Arial"/>
                <w:b/>
                <w:bCs/>
                <w:sz w:val="22"/>
                <w:szCs w:val="22"/>
              </w:rPr>
              <w:t>Długość krokwi</w:t>
            </w:r>
          </w:p>
        </w:tc>
        <w:tc>
          <w:tcPr>
            <w:tcW w:w="2617" w:type="dxa"/>
          </w:tcPr>
          <w:p w:rsidR="00043AA8" w:rsidRPr="00043AA8" w:rsidRDefault="00043AA8" w:rsidP="00043AA8">
            <w:pPr>
              <w:pStyle w:val="Akapitzlist"/>
              <w:ind w:left="0"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043AA8">
              <w:rPr>
                <w:rFonts w:ascii="Arial" w:hAnsi="Arial" w:cs="Arial"/>
                <w:b/>
                <w:sz w:val="16"/>
                <w:szCs w:val="16"/>
              </w:rPr>
              <w:t>d</w:t>
            </w:r>
            <w:proofErr w:type="spellEnd"/>
          </w:p>
        </w:tc>
      </w:tr>
      <w:tr w:rsidR="00043AA8" w:rsidTr="00043AA8">
        <w:tc>
          <w:tcPr>
            <w:tcW w:w="2628" w:type="dxa"/>
          </w:tcPr>
          <w:p w:rsidR="00043AA8" w:rsidRPr="00043AA8" w:rsidRDefault="00043AA8" w:rsidP="00E760FA">
            <w:pPr>
              <w:spacing w:line="2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43AA8">
              <w:rPr>
                <w:rFonts w:ascii="Arial" w:hAnsi="Arial" w:cs="Arial"/>
                <w:bCs/>
                <w:sz w:val="20"/>
                <w:szCs w:val="20"/>
              </w:rPr>
              <w:t>do 10 m</w:t>
            </w:r>
          </w:p>
        </w:tc>
        <w:tc>
          <w:tcPr>
            <w:tcW w:w="2617" w:type="dxa"/>
          </w:tcPr>
          <w:p w:rsidR="00043AA8" w:rsidRPr="00043AA8" w:rsidRDefault="00062060" w:rsidP="00043AA8">
            <w:pPr>
              <w:pStyle w:val="Akapitzlist"/>
              <w:ind w:left="0"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≥ 2 m</w:t>
            </w:r>
          </w:p>
        </w:tc>
      </w:tr>
      <w:tr w:rsidR="00043AA8" w:rsidTr="00043AA8">
        <w:tc>
          <w:tcPr>
            <w:tcW w:w="2628" w:type="dxa"/>
          </w:tcPr>
          <w:p w:rsidR="00043AA8" w:rsidRPr="00043AA8" w:rsidRDefault="00043AA8" w:rsidP="00E760FA">
            <w:pPr>
              <w:spacing w:line="2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43AA8">
              <w:rPr>
                <w:rFonts w:ascii="Arial" w:hAnsi="Arial" w:cs="Arial"/>
                <w:bCs/>
                <w:sz w:val="20"/>
                <w:szCs w:val="20"/>
              </w:rPr>
              <w:t>od 10 do 15 m</w:t>
            </w:r>
          </w:p>
        </w:tc>
        <w:tc>
          <w:tcPr>
            <w:tcW w:w="2617" w:type="dxa"/>
          </w:tcPr>
          <w:p w:rsidR="00043AA8" w:rsidRPr="00043AA8" w:rsidRDefault="00062060" w:rsidP="00043AA8">
            <w:pPr>
              <w:pStyle w:val="Akapitzlist"/>
              <w:ind w:left="0"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≥ 5 m</w:t>
            </w:r>
          </w:p>
        </w:tc>
      </w:tr>
      <w:tr w:rsidR="00043AA8" w:rsidTr="00043AA8">
        <w:tc>
          <w:tcPr>
            <w:tcW w:w="2628" w:type="dxa"/>
          </w:tcPr>
          <w:p w:rsidR="00043AA8" w:rsidRPr="00043AA8" w:rsidRDefault="00043AA8" w:rsidP="00E760FA">
            <w:pPr>
              <w:spacing w:line="2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43AA8">
              <w:rPr>
                <w:rFonts w:ascii="Arial" w:hAnsi="Arial" w:cs="Arial"/>
                <w:bCs/>
                <w:sz w:val="20"/>
                <w:szCs w:val="20"/>
              </w:rPr>
              <w:t>od 15 m</w:t>
            </w:r>
          </w:p>
        </w:tc>
        <w:tc>
          <w:tcPr>
            <w:tcW w:w="2617" w:type="dxa"/>
          </w:tcPr>
          <w:p w:rsidR="00043AA8" w:rsidRPr="00043AA8" w:rsidRDefault="00062060" w:rsidP="00062060">
            <w:pPr>
              <w:pStyle w:val="Akapitzlist"/>
              <w:ind w:left="0"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≥ 10 m</w:t>
            </w:r>
          </w:p>
        </w:tc>
      </w:tr>
    </w:tbl>
    <w:p w:rsidR="00043AA8" w:rsidRDefault="00043AA8" w:rsidP="00043AA8">
      <w:pPr>
        <w:pStyle w:val="Akapitzlist"/>
        <w:ind w:right="-284"/>
        <w:jc w:val="center"/>
        <w:rPr>
          <w:rFonts w:ascii="Arial" w:hAnsi="Arial" w:cs="Arial"/>
          <w:sz w:val="20"/>
          <w:szCs w:val="20"/>
        </w:rPr>
      </w:pPr>
    </w:p>
    <w:p w:rsidR="00043AA8" w:rsidRDefault="00062060" w:rsidP="00043AA8">
      <w:pPr>
        <w:pStyle w:val="Akapitzlist"/>
        <w:ind w:right="-28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4491355</wp:posOffset>
            </wp:positionH>
            <wp:positionV relativeFrom="margin">
              <wp:posOffset>6272530</wp:posOffset>
            </wp:positionV>
            <wp:extent cx="1478915" cy="790575"/>
            <wp:effectExtent l="19050" t="0" r="6985" b="0"/>
            <wp:wrapSquare wrapText="bothSides"/>
            <wp:docPr id="3" name="Obraz 2" descr="marma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ma_logo.g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19C" w:rsidRPr="009D7711" w:rsidRDefault="0034219C" w:rsidP="0034219C">
      <w:pPr>
        <w:pStyle w:val="Tekstpodstawowywcity"/>
        <w:ind w:left="360" w:right="-284" w:firstLine="284"/>
        <w:rPr>
          <w:b/>
          <w:sz w:val="18"/>
          <w:szCs w:val="18"/>
        </w:rPr>
      </w:pPr>
      <w:r w:rsidRPr="009D7711">
        <w:rPr>
          <w:b/>
          <w:sz w:val="18"/>
          <w:szCs w:val="18"/>
        </w:rPr>
        <w:t xml:space="preserve">Instrukcja została napisana  według stanu wiedzy z </w:t>
      </w:r>
      <w:r w:rsidR="00E47D97">
        <w:rPr>
          <w:b/>
          <w:sz w:val="18"/>
          <w:szCs w:val="18"/>
        </w:rPr>
        <w:t xml:space="preserve">maja </w:t>
      </w:r>
      <w:r w:rsidRPr="009D7711">
        <w:rPr>
          <w:b/>
          <w:sz w:val="18"/>
          <w:szCs w:val="18"/>
        </w:rPr>
        <w:t>201</w:t>
      </w:r>
      <w:r w:rsidR="00E47D97">
        <w:rPr>
          <w:b/>
          <w:sz w:val="18"/>
          <w:szCs w:val="18"/>
        </w:rPr>
        <w:t>9</w:t>
      </w:r>
      <w:r w:rsidRPr="009D7711">
        <w:rPr>
          <w:b/>
          <w:sz w:val="18"/>
          <w:szCs w:val="18"/>
        </w:rPr>
        <w:t xml:space="preserve"> r.  </w:t>
      </w:r>
    </w:p>
    <w:p w:rsidR="0034219C" w:rsidRPr="009F1D06" w:rsidRDefault="0034219C" w:rsidP="0034219C">
      <w:pPr>
        <w:pStyle w:val="Tekstpodstawowywcity"/>
        <w:tabs>
          <w:tab w:val="left" w:pos="284"/>
        </w:tabs>
        <w:ind w:left="644" w:right="-284" w:firstLine="0"/>
        <w:jc w:val="left"/>
        <w:rPr>
          <w:sz w:val="20"/>
        </w:rPr>
      </w:pPr>
      <w:r w:rsidRPr="009F1D06">
        <w:rPr>
          <w:sz w:val="20"/>
        </w:rPr>
        <w:t xml:space="preserve">Informacje dodatkowe na stronach : </w:t>
      </w:r>
    </w:p>
    <w:p w:rsidR="0034219C" w:rsidRPr="009F1D06" w:rsidRDefault="009E56CE" w:rsidP="0034219C">
      <w:pPr>
        <w:pStyle w:val="Tekstpodstawowywcity"/>
        <w:tabs>
          <w:tab w:val="left" w:pos="284"/>
        </w:tabs>
        <w:ind w:left="644" w:right="-284" w:firstLine="0"/>
        <w:jc w:val="left"/>
        <w:rPr>
          <w:b/>
          <w:sz w:val="20"/>
        </w:rPr>
      </w:pPr>
      <w:hyperlink r:id="rId12" w:history="1">
        <w:r w:rsidR="0034219C" w:rsidRPr="009F1D06">
          <w:rPr>
            <w:rStyle w:val="Hipercze"/>
            <w:sz w:val="20"/>
          </w:rPr>
          <w:t>www.marma.com.pl</w:t>
        </w:r>
      </w:hyperlink>
      <w:r w:rsidR="0034219C" w:rsidRPr="009F1D06">
        <w:rPr>
          <w:sz w:val="20"/>
        </w:rPr>
        <w:t xml:space="preserve"> i </w:t>
      </w:r>
      <w:hyperlink r:id="rId13" w:history="1">
        <w:r w:rsidR="0034219C" w:rsidRPr="009F1D06">
          <w:rPr>
            <w:rStyle w:val="Hipercze"/>
            <w:sz w:val="20"/>
          </w:rPr>
          <w:t>www.dachowa.com.pl</w:t>
        </w:r>
      </w:hyperlink>
      <w:r w:rsidR="0034219C" w:rsidRPr="009F1D06">
        <w:rPr>
          <w:sz w:val="20"/>
        </w:rPr>
        <w:t xml:space="preserve"> . </w:t>
      </w:r>
    </w:p>
    <w:p w:rsidR="0034219C" w:rsidRPr="009F1D06" w:rsidRDefault="0034219C" w:rsidP="0034219C">
      <w:pPr>
        <w:pStyle w:val="Tekstpodstawowywcity"/>
        <w:ind w:left="-284" w:right="-284" w:firstLine="284"/>
        <w:rPr>
          <w:sz w:val="18"/>
          <w:szCs w:val="18"/>
        </w:rPr>
      </w:pPr>
    </w:p>
    <w:p w:rsidR="00043AA8" w:rsidRDefault="00043AA8" w:rsidP="00043AA8">
      <w:pPr>
        <w:pStyle w:val="Akapitzlist"/>
        <w:ind w:right="-284"/>
        <w:jc w:val="center"/>
        <w:rPr>
          <w:rFonts w:ascii="Arial" w:hAnsi="Arial" w:cs="Arial"/>
          <w:sz w:val="20"/>
          <w:szCs w:val="20"/>
        </w:rPr>
      </w:pPr>
    </w:p>
    <w:sectPr w:rsidR="00043AA8" w:rsidSect="007B48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04EB7"/>
    <w:multiLevelType w:val="hybridMultilevel"/>
    <w:tmpl w:val="C01C75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935624"/>
    <w:multiLevelType w:val="hybridMultilevel"/>
    <w:tmpl w:val="B8B8E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E64"/>
    <w:rsid w:val="00037F8E"/>
    <w:rsid w:val="00043AA8"/>
    <w:rsid w:val="00062060"/>
    <w:rsid w:val="00085978"/>
    <w:rsid w:val="000F3956"/>
    <w:rsid w:val="00114CF6"/>
    <w:rsid w:val="00136BB4"/>
    <w:rsid w:val="001E1ACB"/>
    <w:rsid w:val="001F0F85"/>
    <w:rsid w:val="0028339A"/>
    <w:rsid w:val="002E500B"/>
    <w:rsid w:val="003241B5"/>
    <w:rsid w:val="003253C8"/>
    <w:rsid w:val="0034219C"/>
    <w:rsid w:val="00372B27"/>
    <w:rsid w:val="00374B56"/>
    <w:rsid w:val="00391340"/>
    <w:rsid w:val="0039450E"/>
    <w:rsid w:val="004331CD"/>
    <w:rsid w:val="00433477"/>
    <w:rsid w:val="004602E4"/>
    <w:rsid w:val="00480412"/>
    <w:rsid w:val="00496791"/>
    <w:rsid w:val="00497958"/>
    <w:rsid w:val="004C6546"/>
    <w:rsid w:val="00500634"/>
    <w:rsid w:val="005007C2"/>
    <w:rsid w:val="00520D7D"/>
    <w:rsid w:val="00607880"/>
    <w:rsid w:val="0067025F"/>
    <w:rsid w:val="006C28D5"/>
    <w:rsid w:val="006E5CF2"/>
    <w:rsid w:val="0073538D"/>
    <w:rsid w:val="00755E3B"/>
    <w:rsid w:val="00776218"/>
    <w:rsid w:val="00794E64"/>
    <w:rsid w:val="007B28FE"/>
    <w:rsid w:val="007B4823"/>
    <w:rsid w:val="007F4468"/>
    <w:rsid w:val="00806FCC"/>
    <w:rsid w:val="00863E58"/>
    <w:rsid w:val="00874180"/>
    <w:rsid w:val="008806EF"/>
    <w:rsid w:val="00881626"/>
    <w:rsid w:val="00887C75"/>
    <w:rsid w:val="008E394B"/>
    <w:rsid w:val="009103A9"/>
    <w:rsid w:val="00943FD8"/>
    <w:rsid w:val="009849C0"/>
    <w:rsid w:val="0099364C"/>
    <w:rsid w:val="009C0D75"/>
    <w:rsid w:val="009D7711"/>
    <w:rsid w:val="009E56CE"/>
    <w:rsid w:val="009F2EE7"/>
    <w:rsid w:val="00A03BC6"/>
    <w:rsid w:val="00A07EE4"/>
    <w:rsid w:val="00A81F84"/>
    <w:rsid w:val="00AD2893"/>
    <w:rsid w:val="00B143A3"/>
    <w:rsid w:val="00B527F9"/>
    <w:rsid w:val="00BB65EC"/>
    <w:rsid w:val="00BD29E0"/>
    <w:rsid w:val="00BE3432"/>
    <w:rsid w:val="00C34B6C"/>
    <w:rsid w:val="00C36D34"/>
    <w:rsid w:val="00CC53A6"/>
    <w:rsid w:val="00CE75CA"/>
    <w:rsid w:val="00D117C2"/>
    <w:rsid w:val="00D301AA"/>
    <w:rsid w:val="00D40DA7"/>
    <w:rsid w:val="00D47D4E"/>
    <w:rsid w:val="00D8485C"/>
    <w:rsid w:val="00DB0C5E"/>
    <w:rsid w:val="00DC06D6"/>
    <w:rsid w:val="00E47D97"/>
    <w:rsid w:val="00E8620C"/>
    <w:rsid w:val="00EC12F7"/>
    <w:rsid w:val="00EF1A40"/>
    <w:rsid w:val="00F45524"/>
    <w:rsid w:val="00FB7F36"/>
    <w:rsid w:val="00FC0184"/>
    <w:rsid w:val="00FD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D354E4C"/>
  <w15:docId w15:val="{F4C4557B-E566-4653-88BF-E7077F8EF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B4823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C0184"/>
    <w:pPr>
      <w:keepNext/>
      <w:spacing w:line="360" w:lineRule="atLeast"/>
      <w:jc w:val="center"/>
      <w:outlineLvl w:val="0"/>
    </w:pPr>
    <w:rPr>
      <w:spacing w:val="1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E862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Tekstpodstawowy3">
    <w:name w:val="WW-Tekst podstawowy 3"/>
    <w:basedOn w:val="Normalny"/>
    <w:rsid w:val="004331CD"/>
    <w:pPr>
      <w:suppressAutoHyphens/>
    </w:pPr>
    <w:rPr>
      <w:rFonts w:ascii="Arial" w:hAnsi="Arial"/>
      <w:b/>
      <w:sz w:val="22"/>
      <w:szCs w:val="20"/>
    </w:rPr>
  </w:style>
  <w:style w:type="paragraph" w:styleId="Tekstdymka">
    <w:name w:val="Balloon Text"/>
    <w:basedOn w:val="Normalny"/>
    <w:link w:val="TekstdymkaZnak"/>
    <w:rsid w:val="006E5CF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E5CF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55E3B"/>
    <w:pPr>
      <w:ind w:left="720"/>
      <w:contextualSpacing/>
    </w:pPr>
  </w:style>
  <w:style w:type="character" w:customStyle="1" w:styleId="FontStyle100">
    <w:name w:val="Font Style100"/>
    <w:basedOn w:val="Domylnaczcionkaakapitu"/>
    <w:rsid w:val="00043AA8"/>
    <w:rPr>
      <w:rFonts w:ascii="Arial" w:hAnsi="Arial" w:cs="Arial"/>
      <w:sz w:val="18"/>
      <w:szCs w:val="18"/>
    </w:rPr>
  </w:style>
  <w:style w:type="character" w:customStyle="1" w:styleId="FontStyle118">
    <w:name w:val="Font Style118"/>
    <w:basedOn w:val="Domylnaczcionkaakapitu"/>
    <w:rsid w:val="00043AA8"/>
    <w:rPr>
      <w:rFonts w:ascii="Arial" w:hAnsi="Arial" w:cs="Arial"/>
      <w:sz w:val="12"/>
      <w:szCs w:val="12"/>
    </w:rPr>
  </w:style>
  <w:style w:type="paragraph" w:customStyle="1" w:styleId="Style70">
    <w:name w:val="Style70"/>
    <w:basedOn w:val="Normalny"/>
    <w:rsid w:val="00043AA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Tekstpodstawowywcity">
    <w:name w:val="Body Text Indent"/>
    <w:basedOn w:val="Normalny"/>
    <w:link w:val="TekstpodstawowywcityZnak"/>
    <w:rsid w:val="0034219C"/>
    <w:pPr>
      <w:suppressAutoHyphens/>
      <w:ind w:left="3402" w:firstLine="1"/>
      <w:jc w:val="both"/>
    </w:pPr>
    <w:rPr>
      <w:rFonts w:ascii="Arial" w:hAnsi="Arial"/>
      <w:sz w:val="22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4219C"/>
    <w:rPr>
      <w:rFonts w:ascii="Arial" w:hAnsi="Arial"/>
      <w:sz w:val="22"/>
    </w:rPr>
  </w:style>
  <w:style w:type="character" w:styleId="Hipercze">
    <w:name w:val="Hyperlink"/>
    <w:basedOn w:val="Domylnaczcionkaakapitu"/>
    <w:rsid w:val="003421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http://www.dachowa.com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hyperlink" Target="http://www.marma.c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jpg@01D427E2.28FA6E20" TargetMode="External"/><Relationship Id="rId11" Type="http://schemas.openxmlformats.org/officeDocument/2006/relationships/image" Target="media/image6.gi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1053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Wymagania dotyczące wentylacji nad membranami dachowymi</vt:lpstr>
    </vt:vector>
  </TitlesOfParts>
  <Company/>
  <LinksUpToDate>false</LinksUpToDate>
  <CharactersWithSpaces>7362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Wymagania dotyczące wentylacji nad membranami dachowymi</dc:title>
  <dc:creator>KRZYSZTOF  PATOKA</dc:creator>
  <cp:lastModifiedBy>Dell</cp:lastModifiedBy>
  <cp:revision>3</cp:revision>
  <dcterms:created xsi:type="dcterms:W3CDTF">2019-05-02T10:52:00Z</dcterms:created>
  <dcterms:modified xsi:type="dcterms:W3CDTF">2019-05-14T07:36:00Z</dcterms:modified>
</cp:coreProperties>
</file>